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26" w:rsidRPr="00EC7C53" w:rsidRDefault="00CF2026" w:rsidP="00CF2026">
      <w:pPr>
        <w:spacing w:line="240" w:lineRule="auto"/>
        <w:rPr>
          <w:rFonts w:asciiTheme="minorHAnsi" w:hAnsiTheme="minorHAnsi" w:cstheme="minorHAnsi"/>
          <w:sz w:val="32"/>
          <w:szCs w:val="32"/>
        </w:rPr>
      </w:pPr>
      <w:r>
        <w:rPr>
          <w:rFonts w:asciiTheme="minorHAnsi" w:hAnsiTheme="minorHAnsi" w:cstheme="minorHAnsi"/>
          <w:sz w:val="32"/>
          <w:szCs w:val="32"/>
        </w:rPr>
        <w:t>What a Drag! Accommodating Assumptions</w:t>
      </w:r>
    </w:p>
    <w:p w:rsidR="00CF2026" w:rsidRDefault="00CF2026" w:rsidP="00CF2026">
      <w:pPr>
        <w:spacing w:line="276" w:lineRule="auto"/>
      </w:pPr>
      <w:r w:rsidRPr="00EC7C53">
        <w:rPr>
          <w:rFonts w:asciiTheme="minorHAnsi" w:hAnsiTheme="minorHAnsi" w:cstheme="minorHAnsi"/>
          <w:i/>
          <w:sz w:val="22"/>
        </w:rPr>
        <w:t>Calculating Position with Drag</w:t>
      </w:r>
      <w:r>
        <w:rPr>
          <w:rFonts w:asciiTheme="minorHAnsi" w:hAnsiTheme="minorHAnsi" w:cstheme="minorHAnsi"/>
          <w:i/>
          <w:sz w:val="22"/>
        </w:rPr>
        <w:t xml:space="preserve"> Educators Supplement</w:t>
      </w:r>
      <w:r>
        <w:t xml:space="preserve"> </w:t>
      </w:r>
    </w:p>
    <w:p w:rsidR="00B87FD1" w:rsidRDefault="00B87FD1" w:rsidP="00CF2026">
      <w:pPr>
        <w:spacing w:line="276" w:lineRule="auto"/>
      </w:pPr>
    </w:p>
    <w:p w:rsidR="00F726EA" w:rsidRDefault="00C421E2" w:rsidP="00CF2026">
      <w:pPr>
        <w:spacing w:line="276" w:lineRule="auto"/>
      </w:pPr>
      <w:r>
        <w:t>The “Calculating Position with Drag” worksheet is given in 3 pages and should be printed back to back.  The third page</w:t>
      </w:r>
      <w:r w:rsidR="00C37700">
        <w:t xml:space="preserve"> on the student copy</w:t>
      </w:r>
      <w:r w:rsidR="001D501A">
        <w:t xml:space="preserve"> is actually the first page.  It</w:t>
      </w:r>
      <w:r>
        <w:t xml:space="preserve"> contains th</w:t>
      </w:r>
      <w:r w:rsidR="001D501A">
        <w:t>e initial conditions and is</w:t>
      </w:r>
      <w:r>
        <w:t xml:space="preserve"> easy to separate </w:t>
      </w:r>
      <w:r w:rsidR="001D501A">
        <w:t>from the table data after printing.</w:t>
      </w:r>
    </w:p>
    <w:p w:rsidR="00B87FD1" w:rsidRDefault="00B87FD1" w:rsidP="00B87FD1">
      <w:pPr>
        <w:spacing w:line="276" w:lineRule="auto"/>
      </w:pPr>
    </w:p>
    <w:p w:rsidR="00C421E2" w:rsidRDefault="00C421E2" w:rsidP="00B87FD1">
      <w:pPr>
        <w:spacing w:line="276" w:lineRule="auto"/>
      </w:pPr>
      <w:r>
        <w:t xml:space="preserve">The first step to completing the worksheet is filling in the initial conditions.  Below is each condition with data </w:t>
      </w:r>
      <w:r w:rsidR="00B87855">
        <w:t>entered</w:t>
      </w:r>
      <w:r>
        <w:t xml:space="preserve"> (or a source </w:t>
      </w:r>
      <w:r w:rsidR="00B87855">
        <w:t>to find local</w:t>
      </w:r>
      <w:r>
        <w:t xml:space="preserve"> data).</w:t>
      </w:r>
    </w:p>
    <w:p w:rsidR="00C421E2" w:rsidRDefault="00C421E2" w:rsidP="00C421E2">
      <w:pPr>
        <w:rPr>
          <w:rFonts w:eastAsiaTheme="minorEastAsia"/>
        </w:rPr>
        <w:sectPr w:rsidR="00C421E2" w:rsidSect="00C421E2">
          <w:pgSz w:w="15840" w:h="12240" w:orient="landscape"/>
          <w:pgMar w:top="1440" w:right="1440" w:bottom="1440" w:left="1440" w:header="720" w:footer="720" w:gutter="0"/>
          <w:cols w:space="720"/>
          <w:docGrid w:linePitch="360"/>
        </w:sectPr>
      </w:pPr>
    </w:p>
    <w:p w:rsidR="00C421E2" w:rsidRDefault="00C421E2" w:rsidP="00321A0B">
      <w:pPr>
        <w:spacing w:line="360" w:lineRule="auto"/>
        <w:rPr>
          <w:rFonts w:eastAsiaTheme="minorEastAsia"/>
        </w:rPr>
      </w:pPr>
      <w:r>
        <w:rPr>
          <w:rFonts w:eastAsiaTheme="minorEastAsia"/>
        </w:rPr>
        <w:lastRenderedPageBreak/>
        <w:t xml:space="preserve">Acceleration along the x-axis:  </w:t>
      </w: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x</m:t>
                </m:r>
              </m:sub>
            </m:sSub>
          </m:num>
          <m:den>
            <m:r>
              <w:rPr>
                <w:rFonts w:ascii="Cambria Math" w:hAnsi="Cambria Math"/>
              </w:rPr>
              <m:t>dt</m:t>
            </m:r>
          </m:den>
        </m:f>
        <m:r>
          <w:rPr>
            <w:rFonts w:ascii="Cambria Math" w:hAnsi="Cambria Math"/>
          </w:rPr>
          <m:t>=-</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p</m:t>
                </m:r>
                <m:sSup>
                  <m:sSupPr>
                    <m:ctrlPr>
                      <w:rPr>
                        <w:rFonts w:ascii="Cambria Math" w:hAnsi="Cambria Math"/>
                        <w:i/>
                      </w:rPr>
                    </m:ctrlPr>
                  </m:sSupPr>
                  <m:e>
                    <m:r>
                      <w:rPr>
                        <w:rFonts w:ascii="Cambria Math" w:hAnsi="Cambria Math"/>
                      </w:rPr>
                      <m:t>V</m:t>
                    </m:r>
                  </m:e>
                  <m:sup>
                    <m:r>
                      <w:rPr>
                        <w:rFonts w:ascii="Cambria Math" w:hAnsi="Cambria Math"/>
                      </w:rPr>
                      <m:t>2</m:t>
                    </m:r>
                  </m:sup>
                </m:sSup>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S</m:t>
                </m:r>
              </m:e>
            </m:d>
          </m:num>
          <m:den>
            <m:r>
              <w:rPr>
                <w:rFonts w:ascii="Cambria Math" w:hAnsi="Cambria Math"/>
              </w:rPr>
              <m:t>m</m:t>
            </m:r>
          </m:den>
        </m:f>
      </m:oMath>
    </w:p>
    <w:p w:rsidR="00B87FD1" w:rsidRPr="00B87FD1" w:rsidRDefault="007A7D7F" w:rsidP="00321A0B">
      <w:pPr>
        <w:spacing w:line="360" w:lineRule="auto"/>
        <w:rPr>
          <w:rFonts w:eastAsiaTheme="minorEastAsia"/>
          <w:color w:val="5F497A" w:themeColor="accent4" w:themeShade="BF"/>
        </w:rPr>
      </w:pPr>
      <w:r>
        <w:rPr>
          <w:rFonts w:eastAsiaTheme="minorEastAsia"/>
          <w:color w:val="5F497A" w:themeColor="accent4" w:themeShade="BF"/>
        </w:rPr>
        <w:t xml:space="preserve">Drag equation </w:t>
      </w:r>
      <w:r>
        <w:rPr>
          <w:rFonts w:eastAsiaTheme="minorEastAsia" w:cs="Times New Roman"/>
          <w:color w:val="5F497A" w:themeColor="accent4" w:themeShade="BF"/>
        </w:rPr>
        <w:t xml:space="preserve">÷ </w:t>
      </w:r>
      <w:r w:rsidR="00D87614">
        <w:rPr>
          <w:rFonts w:eastAsiaTheme="minorEastAsia"/>
          <w:color w:val="5F497A" w:themeColor="accent4" w:themeShade="BF"/>
        </w:rPr>
        <w:t>mass =</w:t>
      </w:r>
      <w:r w:rsidR="00B87FD1">
        <w:rPr>
          <w:rFonts w:eastAsiaTheme="minorEastAsia"/>
          <w:color w:val="5F497A" w:themeColor="accent4" w:themeShade="BF"/>
        </w:rPr>
        <w:t xml:space="preserve"> </w:t>
      </w:r>
      <w:proofErr w:type="spellStart"/>
      <w:r w:rsidR="00B87FD1">
        <w:rPr>
          <w:rFonts w:eastAsiaTheme="minorEastAsia"/>
          <w:color w:val="5F497A" w:themeColor="accent4" w:themeShade="BF"/>
        </w:rPr>
        <w:t>ft</w:t>
      </w:r>
      <w:proofErr w:type="spellEnd"/>
      <w:r w:rsidR="00B87FD1">
        <w:rPr>
          <w:rFonts w:eastAsiaTheme="minorEastAsia"/>
          <w:color w:val="5F497A" w:themeColor="accent4" w:themeShade="BF"/>
        </w:rPr>
        <w:t xml:space="preserve">/sec </w:t>
      </w:r>
      <w:r w:rsidR="00D87614">
        <w:rPr>
          <w:rFonts w:eastAsiaTheme="minorEastAsia"/>
          <w:color w:val="5F497A" w:themeColor="accent4" w:themeShade="BF"/>
        </w:rPr>
        <w:t>which is what we need</w:t>
      </w:r>
      <w:r w:rsidR="00B87FD1">
        <w:rPr>
          <w:rFonts w:eastAsiaTheme="minorEastAsia"/>
          <w:color w:val="5F497A" w:themeColor="accent4" w:themeShade="BF"/>
        </w:rPr>
        <w:t>.</w:t>
      </w:r>
      <w:r w:rsidR="00D87614">
        <w:rPr>
          <w:rFonts w:eastAsiaTheme="minorEastAsia"/>
          <w:color w:val="5F497A" w:themeColor="accent4" w:themeShade="BF"/>
        </w:rPr>
        <w:t xml:space="preserve">  Drag alone is a measure of force.</w:t>
      </w:r>
    </w:p>
    <w:p w:rsidR="00C421E2" w:rsidRDefault="00C421E2" w:rsidP="00321A0B">
      <w:pPr>
        <w:spacing w:line="360" w:lineRule="auto"/>
        <w:rPr>
          <w:rFonts w:eastAsiaTheme="minorEastAsia"/>
        </w:rPr>
      </w:pPr>
      <w:r>
        <w:rPr>
          <w:rFonts w:eastAsiaTheme="minorEastAsia"/>
        </w:rPr>
        <w:t xml:space="preserve">Acceleration along the y-axis: </w:t>
      </w: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y</m:t>
                </m:r>
              </m:sub>
            </m:sSub>
          </m:num>
          <m:den>
            <m:r>
              <w:rPr>
                <w:rFonts w:ascii="Cambria Math" w:hAnsi="Cambria Math"/>
              </w:rPr>
              <m:t>dt</m:t>
            </m:r>
          </m:den>
        </m:f>
        <m:r>
          <w:rPr>
            <w:rFonts w:ascii="Cambria Math" w:hAnsi="Cambria Math"/>
          </w:rPr>
          <m:t>=-</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p</m:t>
                </m:r>
                <m:sSup>
                  <m:sSupPr>
                    <m:ctrlPr>
                      <w:rPr>
                        <w:rFonts w:ascii="Cambria Math" w:hAnsi="Cambria Math"/>
                        <w:i/>
                      </w:rPr>
                    </m:ctrlPr>
                  </m:sSupPr>
                  <m:e>
                    <m:r>
                      <w:rPr>
                        <w:rFonts w:ascii="Cambria Math" w:hAnsi="Cambria Math"/>
                      </w:rPr>
                      <m:t>V</m:t>
                    </m:r>
                  </m:e>
                  <m:sup>
                    <m:r>
                      <w:rPr>
                        <w:rFonts w:ascii="Cambria Math" w:hAnsi="Cambria Math"/>
                      </w:rPr>
                      <m:t>2</m:t>
                    </m:r>
                  </m:sup>
                </m:sSup>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S</m:t>
                </m:r>
              </m:e>
            </m:d>
          </m:num>
          <m:den>
            <m:r>
              <w:rPr>
                <w:rFonts w:ascii="Cambria Math" w:hAnsi="Cambria Math"/>
              </w:rPr>
              <m:t>m</m:t>
            </m:r>
          </m:den>
        </m:f>
        <m:r>
          <w:rPr>
            <w:rFonts w:ascii="Cambria Math" w:hAnsi="Cambria Math"/>
          </w:rPr>
          <m:t>-g</m:t>
        </m:r>
      </m:oMath>
    </w:p>
    <w:p w:rsidR="00B87FD1" w:rsidRPr="00B87FD1" w:rsidRDefault="00B87FD1" w:rsidP="00321A0B">
      <w:pPr>
        <w:spacing w:line="360" w:lineRule="auto"/>
        <w:rPr>
          <w:rFonts w:eastAsiaTheme="minorEastAsia"/>
          <w:color w:val="5F497A" w:themeColor="accent4" w:themeShade="BF"/>
        </w:rPr>
      </w:pPr>
      <w:r>
        <w:rPr>
          <w:rFonts w:eastAsiaTheme="minorEastAsia"/>
          <w:color w:val="5F497A" w:themeColor="accent4" w:themeShade="BF"/>
        </w:rPr>
        <w:t>Same as above, however acceleration along the y</w:t>
      </w:r>
      <w:r w:rsidR="00B87855">
        <w:rPr>
          <w:rFonts w:eastAsiaTheme="minorEastAsia"/>
          <w:color w:val="5F497A" w:themeColor="accent4" w:themeShade="BF"/>
        </w:rPr>
        <w:t>-axis</w:t>
      </w:r>
      <w:r>
        <w:rPr>
          <w:rFonts w:eastAsiaTheme="minorEastAsia"/>
          <w:color w:val="5F497A" w:themeColor="accent4" w:themeShade="BF"/>
        </w:rPr>
        <w:t xml:space="preserve"> is also affected by gravity.</w:t>
      </w:r>
    </w:p>
    <w:p w:rsidR="00C421E2" w:rsidRDefault="00C421E2" w:rsidP="00321A0B">
      <w:pPr>
        <w:spacing w:line="360" w:lineRule="auto"/>
        <w:rPr>
          <w:rFonts w:eastAsiaTheme="minorEastAsia"/>
          <w:vertAlign w:val="superscript"/>
        </w:rPr>
      </w:pPr>
      <m:oMath>
        <m:r>
          <w:rPr>
            <w:rFonts w:ascii="Cambria Math" w:eastAsiaTheme="minorEastAsia" w:hAnsi="Cambria Math"/>
          </w:rPr>
          <m:t>p=</m:t>
        </m:r>
      </m:oMath>
      <w:r>
        <w:rPr>
          <w:rFonts w:eastAsiaTheme="minorEastAsia"/>
        </w:rPr>
        <w:t xml:space="preserve"> Atmospheric density = ___________________ slugs/ft</w:t>
      </w:r>
      <w:r w:rsidR="005E34C7">
        <w:rPr>
          <w:rFonts w:eastAsiaTheme="minorEastAsia"/>
          <w:vertAlign w:val="superscript"/>
        </w:rPr>
        <w:t>3</w:t>
      </w:r>
    </w:p>
    <w:p w:rsidR="00B87FD1" w:rsidRPr="005E34C7" w:rsidRDefault="005E34C7" w:rsidP="00321A0B">
      <w:pPr>
        <w:spacing w:line="360" w:lineRule="auto"/>
        <w:rPr>
          <w:rFonts w:eastAsiaTheme="minorEastAsia"/>
          <w:color w:val="5F497A" w:themeColor="accent4" w:themeShade="BF"/>
        </w:rPr>
      </w:pPr>
      <w:r>
        <w:rPr>
          <w:rFonts w:eastAsiaTheme="minorEastAsia"/>
          <w:color w:val="5F497A" w:themeColor="accent4" w:themeShade="BF"/>
        </w:rPr>
        <w:t xml:space="preserve">Visit </w:t>
      </w:r>
      <w:hyperlink r:id="rId5" w:history="1">
        <w:r w:rsidRPr="005E34C7">
          <w:rPr>
            <w:rStyle w:val="Hyperlink"/>
            <w:rFonts w:eastAsiaTheme="minorEastAsia"/>
            <w:u w:val="none"/>
          </w:rPr>
          <w:t>http://www.digitaldutch.com/atmoscalc/</w:t>
        </w:r>
      </w:hyperlink>
      <w:r>
        <w:rPr>
          <w:rFonts w:eastAsiaTheme="minorEastAsia"/>
          <w:color w:val="5F497A" w:themeColor="accent4" w:themeShade="BF"/>
        </w:rPr>
        <w:t xml:space="preserve"> to calculate atmospheric density based on the altitude and temperature of your specific area.</w:t>
      </w:r>
    </w:p>
    <w:p w:rsidR="00C421E2" w:rsidRDefault="00C421E2" w:rsidP="00321A0B">
      <w:pPr>
        <w:spacing w:line="360" w:lineRule="auto"/>
        <w:rPr>
          <w:rFonts w:eastAsiaTheme="minorEastAsia"/>
        </w:rPr>
      </w:pPr>
      <w:r>
        <w:rPr>
          <w:rFonts w:eastAsiaTheme="minorEastAsia"/>
        </w:rPr>
        <w:t xml:space="preserve">V=Velocity = _________________ </w:t>
      </w:r>
      <w:proofErr w:type="spellStart"/>
      <w:r>
        <w:rPr>
          <w:rFonts w:eastAsiaTheme="minorEastAsia"/>
        </w:rPr>
        <w:t>ft</w:t>
      </w:r>
      <w:proofErr w:type="spellEnd"/>
      <w:r>
        <w:rPr>
          <w:rFonts w:eastAsiaTheme="minorEastAsia"/>
        </w:rPr>
        <w:t>/sec</w:t>
      </w:r>
    </w:p>
    <w:p w:rsidR="007A7D7F" w:rsidRPr="00D87614" w:rsidRDefault="00D87614" w:rsidP="00321A0B">
      <w:pPr>
        <w:spacing w:line="360" w:lineRule="auto"/>
        <w:rPr>
          <w:rFonts w:eastAsiaTheme="minorEastAsia"/>
          <w:color w:val="5F497A" w:themeColor="accent4" w:themeShade="BF"/>
        </w:rPr>
      </w:pPr>
      <w:r>
        <w:rPr>
          <w:rFonts w:eastAsiaTheme="minorEastAsia"/>
          <w:color w:val="5F497A" w:themeColor="accent4" w:themeShade="BF"/>
        </w:rPr>
        <w:t>Choose an initial velocity for all students to use (around 70fps)</w:t>
      </w:r>
    </w:p>
    <w:p w:rsidR="00C421E2" w:rsidRDefault="00C421E2" w:rsidP="00321A0B">
      <w:pPr>
        <w:spacing w:line="360" w:lineRule="auto"/>
        <w:rPr>
          <w:rFonts w:eastAsiaTheme="minorEastAsia"/>
        </w:rPr>
      </w:pPr>
      <m:oMath>
        <m:r>
          <w:rPr>
            <w:rFonts w:ascii="Cambria Math" w:eastAsiaTheme="minorEastAsia" w:hAnsi="Cambria Math"/>
          </w:rPr>
          <m:t>θ=</m:t>
        </m:r>
      </m:oMath>
      <w:r>
        <w:rPr>
          <w:rFonts w:eastAsiaTheme="minorEastAsia"/>
        </w:rPr>
        <w:t>Angle of attack = __________________ degrees</w:t>
      </w:r>
    </w:p>
    <w:p w:rsidR="00D87614" w:rsidRPr="00D87614" w:rsidRDefault="00D87614" w:rsidP="00321A0B">
      <w:pPr>
        <w:spacing w:line="360" w:lineRule="auto"/>
        <w:rPr>
          <w:rFonts w:eastAsiaTheme="minorEastAsia"/>
          <w:color w:val="5F497A" w:themeColor="accent4" w:themeShade="BF"/>
        </w:rPr>
      </w:pPr>
      <w:r w:rsidRPr="00D87614">
        <w:rPr>
          <w:rFonts w:eastAsiaTheme="minorEastAsia"/>
          <w:color w:val="5F497A" w:themeColor="accent4" w:themeShade="BF"/>
        </w:rPr>
        <w:t>Choose an initial angle of attack (around 80</w:t>
      </w:r>
      <w:r w:rsidRPr="00D87614">
        <w:rPr>
          <w:rFonts w:eastAsiaTheme="minorEastAsia"/>
          <w:color w:val="5F497A" w:themeColor="accent4" w:themeShade="BF"/>
          <w:vertAlign w:val="superscript"/>
        </w:rPr>
        <w:t>o</w:t>
      </w:r>
      <w:r w:rsidRPr="00D87614">
        <w:rPr>
          <w:rFonts w:eastAsiaTheme="minorEastAsia"/>
          <w:color w:val="5F497A" w:themeColor="accent4" w:themeShade="BF"/>
        </w:rPr>
        <w:t>)</w:t>
      </w:r>
    </w:p>
    <w:p w:rsidR="00C421E2" w:rsidRDefault="00B87855" w:rsidP="00321A0B">
      <w:pPr>
        <w:spacing w:line="360" w:lineRule="auto"/>
        <w:rPr>
          <w:rFonts w:eastAsiaTheme="minorEastAsia"/>
        </w:rPr>
      </w:pPr>
      <w:r>
        <w:rPr>
          <w:rFonts w:eastAsiaTheme="minorEastAsia"/>
        </w:rPr>
        <w:br w:type="column"/>
      </w:r>
      <m:oMath>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m:t>
        </m:r>
      </m:oMath>
      <w:r w:rsidR="00C421E2">
        <w:rPr>
          <w:rFonts w:eastAsiaTheme="minorEastAsia"/>
        </w:rPr>
        <w:t xml:space="preserve"> Drag coefficient = ___________________</w:t>
      </w:r>
    </w:p>
    <w:p w:rsidR="00D87614" w:rsidRPr="00D87614" w:rsidRDefault="00D87614" w:rsidP="00321A0B">
      <w:pPr>
        <w:spacing w:line="360" w:lineRule="auto"/>
        <w:rPr>
          <w:rFonts w:eastAsiaTheme="minorEastAsia"/>
          <w:color w:val="5F497A" w:themeColor="accent4" w:themeShade="BF"/>
        </w:rPr>
      </w:pPr>
      <w:r>
        <w:rPr>
          <w:rFonts w:eastAsiaTheme="minorEastAsia"/>
          <w:color w:val="5F497A" w:themeColor="accent4" w:themeShade="BF"/>
        </w:rPr>
        <w:t xml:space="preserve">We </w:t>
      </w:r>
      <w:r w:rsidR="00B87855">
        <w:rPr>
          <w:rFonts w:eastAsiaTheme="minorEastAsia"/>
          <w:color w:val="5F497A" w:themeColor="accent4" w:themeShade="BF"/>
        </w:rPr>
        <w:t xml:space="preserve">experimentally </w:t>
      </w:r>
      <w:r>
        <w:rPr>
          <w:rFonts w:eastAsiaTheme="minorEastAsia"/>
          <w:color w:val="5F497A" w:themeColor="accent4" w:themeShade="BF"/>
        </w:rPr>
        <w:t>calculated this value to be about 0.31</w:t>
      </w:r>
      <w:r w:rsidR="00B87855">
        <w:rPr>
          <w:rFonts w:eastAsiaTheme="minorEastAsia"/>
          <w:color w:val="5F497A" w:themeColor="accent4" w:themeShade="BF"/>
        </w:rPr>
        <w:t xml:space="preserve"> for a 2-liter soda bottle</w:t>
      </w:r>
    </w:p>
    <w:p w:rsidR="00C421E2" w:rsidRDefault="00C421E2" w:rsidP="00321A0B">
      <w:pPr>
        <w:spacing w:line="360" w:lineRule="auto"/>
        <w:rPr>
          <w:rFonts w:eastAsiaTheme="minorEastAsia"/>
        </w:rPr>
      </w:pPr>
      <w:r>
        <w:rPr>
          <w:rFonts w:eastAsiaTheme="minorEastAsia"/>
        </w:rPr>
        <w:t>S = Cross sectional area = ____________________ ft</w:t>
      </w:r>
      <w:r>
        <w:rPr>
          <w:rFonts w:eastAsiaTheme="minorEastAsia"/>
          <w:vertAlign w:val="superscript"/>
        </w:rPr>
        <w:t>2</w:t>
      </w:r>
    </w:p>
    <w:p w:rsidR="00D87614" w:rsidRPr="00D87614" w:rsidRDefault="00B87855" w:rsidP="00321A0B">
      <w:pPr>
        <w:spacing w:line="360" w:lineRule="auto"/>
        <w:rPr>
          <w:rFonts w:eastAsiaTheme="minorEastAsia"/>
          <w:color w:val="5F497A" w:themeColor="accent4" w:themeShade="BF"/>
        </w:rPr>
      </w:pPr>
      <w:r>
        <w:rPr>
          <w:rFonts w:eastAsiaTheme="minorEastAsia"/>
          <w:color w:val="5F497A" w:themeColor="accent4" w:themeShade="BF"/>
        </w:rPr>
        <w:t>For a standard 2-</w:t>
      </w:r>
      <w:r w:rsidR="00D87614">
        <w:rPr>
          <w:rFonts w:eastAsiaTheme="minorEastAsia"/>
          <w:color w:val="5F497A" w:themeColor="accent4" w:themeShade="BF"/>
        </w:rPr>
        <w:t>liter bottle this value is .0985</w:t>
      </w:r>
    </w:p>
    <w:p w:rsidR="00C421E2" w:rsidRDefault="00C421E2" w:rsidP="00321A0B">
      <w:pPr>
        <w:spacing w:line="360" w:lineRule="auto"/>
        <w:rPr>
          <w:rFonts w:eastAsiaTheme="minorEastAsia"/>
        </w:rPr>
      </w:pPr>
      <w:r>
        <w:rPr>
          <w:rFonts w:eastAsiaTheme="minorEastAsia"/>
        </w:rPr>
        <w:t xml:space="preserve">W = Weight of object = ___________________ </w:t>
      </w:r>
      <w:proofErr w:type="spellStart"/>
      <w:r>
        <w:rPr>
          <w:rFonts w:eastAsiaTheme="minorEastAsia"/>
        </w:rPr>
        <w:t>lbs</w:t>
      </w:r>
      <w:proofErr w:type="spellEnd"/>
    </w:p>
    <w:p w:rsidR="00D87614" w:rsidRPr="00D87614" w:rsidRDefault="00D87614" w:rsidP="00321A0B">
      <w:pPr>
        <w:spacing w:line="360" w:lineRule="auto"/>
        <w:rPr>
          <w:rFonts w:eastAsiaTheme="minorEastAsia"/>
          <w:color w:val="5F497A" w:themeColor="accent4" w:themeShade="BF"/>
        </w:rPr>
      </w:pPr>
      <w:r>
        <w:rPr>
          <w:rFonts w:eastAsiaTheme="minorEastAsia"/>
          <w:color w:val="5F497A" w:themeColor="accent4" w:themeShade="BF"/>
        </w:rPr>
        <w:t xml:space="preserve">Choose an initial value (around </w:t>
      </w:r>
      <w:r w:rsidR="00B87855">
        <w:rPr>
          <w:rFonts w:eastAsiaTheme="minorEastAsia"/>
          <w:color w:val="5F497A" w:themeColor="accent4" w:themeShade="BF"/>
        </w:rPr>
        <w:t>0</w:t>
      </w:r>
      <w:r>
        <w:rPr>
          <w:rFonts w:eastAsiaTheme="minorEastAsia"/>
          <w:color w:val="5F497A" w:themeColor="accent4" w:themeShade="BF"/>
        </w:rPr>
        <w:t xml:space="preserve">.23 </w:t>
      </w:r>
      <w:proofErr w:type="spellStart"/>
      <w:r>
        <w:rPr>
          <w:rFonts w:eastAsiaTheme="minorEastAsia"/>
          <w:color w:val="5F497A" w:themeColor="accent4" w:themeShade="BF"/>
        </w:rPr>
        <w:t>lbs</w:t>
      </w:r>
      <w:proofErr w:type="spellEnd"/>
      <w:r>
        <w:rPr>
          <w:rFonts w:eastAsiaTheme="minorEastAsia"/>
          <w:color w:val="5F497A" w:themeColor="accent4" w:themeShade="BF"/>
        </w:rPr>
        <w:t>)</w:t>
      </w:r>
    </w:p>
    <w:p w:rsidR="00C421E2" w:rsidRDefault="00C421E2" w:rsidP="00321A0B">
      <w:pPr>
        <w:spacing w:line="360" w:lineRule="auto"/>
        <w:rPr>
          <w:rFonts w:eastAsiaTheme="minorEastAsia"/>
        </w:rPr>
      </w:pPr>
      <w:r>
        <w:rPr>
          <w:rFonts w:eastAsiaTheme="minorEastAsia"/>
        </w:rPr>
        <w:t xml:space="preserve">g = Gravitational constant = __________________ </w:t>
      </w:r>
      <w:proofErr w:type="spellStart"/>
      <w:r>
        <w:rPr>
          <w:rFonts w:eastAsiaTheme="minorEastAsia"/>
        </w:rPr>
        <w:t>ft</w:t>
      </w:r>
      <w:proofErr w:type="spellEnd"/>
      <w:r>
        <w:rPr>
          <w:rFonts w:eastAsiaTheme="minorEastAsia"/>
        </w:rPr>
        <w:t>/sec</w:t>
      </w:r>
      <w:r>
        <w:rPr>
          <w:rFonts w:eastAsiaTheme="minorEastAsia"/>
          <w:vertAlign w:val="superscript"/>
        </w:rPr>
        <w:t>2</w:t>
      </w:r>
    </w:p>
    <w:p w:rsidR="00D87614" w:rsidRPr="00D87614" w:rsidRDefault="00D87614" w:rsidP="00321A0B">
      <w:pPr>
        <w:spacing w:line="360" w:lineRule="auto"/>
        <w:rPr>
          <w:rFonts w:eastAsiaTheme="minorEastAsia"/>
          <w:color w:val="5F497A" w:themeColor="accent4" w:themeShade="BF"/>
        </w:rPr>
      </w:pPr>
      <w:r>
        <w:rPr>
          <w:rFonts w:eastAsiaTheme="minorEastAsia"/>
          <w:color w:val="5F497A" w:themeColor="accent4" w:themeShade="BF"/>
        </w:rPr>
        <w:t xml:space="preserve">32 </w:t>
      </w:r>
      <w:proofErr w:type="spellStart"/>
      <w:r>
        <w:rPr>
          <w:rFonts w:eastAsiaTheme="minorEastAsia"/>
          <w:color w:val="5F497A" w:themeColor="accent4" w:themeShade="BF"/>
        </w:rPr>
        <w:t>ft</w:t>
      </w:r>
      <w:proofErr w:type="spellEnd"/>
      <w:r>
        <w:rPr>
          <w:rFonts w:eastAsiaTheme="minorEastAsia"/>
          <w:color w:val="5F497A" w:themeColor="accent4" w:themeShade="BF"/>
        </w:rPr>
        <w:t>/sec</w:t>
      </w:r>
      <w:r>
        <w:rPr>
          <w:rFonts w:eastAsiaTheme="minorEastAsia"/>
          <w:color w:val="5F497A" w:themeColor="accent4" w:themeShade="BF"/>
          <w:vertAlign w:val="superscript"/>
        </w:rPr>
        <w:t>2</w:t>
      </w:r>
    </w:p>
    <w:p w:rsidR="00C421E2" w:rsidRDefault="00C421E2" w:rsidP="00321A0B">
      <w:pPr>
        <w:spacing w:line="360" w:lineRule="auto"/>
        <w:rPr>
          <w:rFonts w:eastAsiaTheme="minorEastAsia"/>
        </w:rPr>
      </w:pPr>
      <w:r>
        <w:rPr>
          <w:rFonts w:eastAsiaTheme="minorEastAsia"/>
        </w:rPr>
        <w:t>m = Mass of object = __________________ slugs</w:t>
      </w:r>
    </w:p>
    <w:p w:rsidR="00B87FD1" w:rsidRDefault="00D87614" w:rsidP="00C421E2">
      <w:pPr>
        <w:rPr>
          <w:rFonts w:eastAsiaTheme="minorEastAsia"/>
          <w:color w:val="5F497A" w:themeColor="accent4" w:themeShade="BF"/>
        </w:rPr>
      </w:pPr>
      <w:r>
        <w:rPr>
          <w:rFonts w:eastAsiaTheme="minorEastAsia"/>
          <w:color w:val="5F497A" w:themeColor="accent4" w:themeShade="BF"/>
        </w:rPr>
        <w:t xml:space="preserve">Calculate using the formula W </w:t>
      </w:r>
      <w:r>
        <w:rPr>
          <w:rFonts w:eastAsiaTheme="minorEastAsia" w:cs="Times New Roman"/>
          <w:color w:val="5F497A" w:themeColor="accent4" w:themeShade="BF"/>
        </w:rPr>
        <w:t>÷</w:t>
      </w:r>
      <w:r>
        <w:rPr>
          <w:rFonts w:eastAsiaTheme="minorEastAsia"/>
          <w:color w:val="5F497A" w:themeColor="accent4" w:themeShade="BF"/>
        </w:rPr>
        <w:t xml:space="preserve"> g = m</w:t>
      </w:r>
    </w:p>
    <w:p w:rsidR="00321A0B" w:rsidRPr="00D87614" w:rsidRDefault="00321A0B" w:rsidP="00C421E2">
      <w:pPr>
        <w:rPr>
          <w:rFonts w:eastAsiaTheme="minorEastAsia"/>
          <w:color w:val="5F497A" w:themeColor="accent4" w:themeShade="BF"/>
        </w:rPr>
      </w:pPr>
    </w:p>
    <w:p w:rsidR="00D87614" w:rsidRDefault="00D87614" w:rsidP="00C421E2">
      <w:pPr>
        <w:rPr>
          <w:rFonts w:eastAsiaTheme="minorEastAsia"/>
        </w:rPr>
        <w:sectPr w:rsidR="00D87614" w:rsidSect="00C421E2">
          <w:type w:val="continuous"/>
          <w:pgSz w:w="15840" w:h="12240" w:orient="landscape"/>
          <w:pgMar w:top="1440" w:right="1440" w:bottom="1440" w:left="1440" w:header="720" w:footer="720" w:gutter="0"/>
          <w:cols w:num="2" w:space="720"/>
          <w:docGrid w:linePitch="360"/>
        </w:sectPr>
      </w:pPr>
    </w:p>
    <w:p w:rsidR="00B87FD1" w:rsidRPr="00CF2026" w:rsidRDefault="00B87FD1" w:rsidP="00C421E2">
      <w:pPr>
        <w:rPr>
          <w:rFonts w:eastAsiaTheme="minorEastAsia"/>
        </w:rPr>
        <w:sectPr w:rsidR="00B87FD1" w:rsidRPr="00CF2026" w:rsidSect="00B87FD1">
          <w:type w:val="continuous"/>
          <w:pgSz w:w="15840" w:h="12240" w:orient="landscape"/>
          <w:pgMar w:top="1440" w:right="1440" w:bottom="1440" w:left="1440" w:header="720" w:footer="720" w:gutter="0"/>
          <w:cols w:space="720"/>
          <w:docGrid w:linePitch="360"/>
        </w:sectPr>
      </w:pPr>
    </w:p>
    <w:p w:rsidR="00B46B6F" w:rsidRDefault="00B46B6F" w:rsidP="00B46B6F">
      <w:pPr>
        <w:spacing w:line="276" w:lineRule="auto"/>
        <w:rPr>
          <w:rFonts w:eastAsiaTheme="minorEastAsia"/>
        </w:rPr>
      </w:pPr>
      <w:r>
        <w:rPr>
          <w:rFonts w:eastAsiaTheme="minorEastAsia"/>
        </w:rPr>
        <w:lastRenderedPageBreak/>
        <w:t>As the object moves through the air the angle of attack and the velocity will change due to drag and gravity.  This makes it impossible to predict the outcome based solely on the input data.  Instead</w:t>
      </w:r>
      <w:r w:rsidR="00B87855">
        <w:rPr>
          <w:rFonts w:eastAsiaTheme="minorEastAsia"/>
        </w:rPr>
        <w:t>,</w:t>
      </w:r>
      <w:r>
        <w:rPr>
          <w:rFonts w:eastAsiaTheme="minorEastAsia"/>
        </w:rPr>
        <w:t xml:space="preserve"> changes in angle and velocity must be considered in very small segments of time.</w:t>
      </w:r>
      <w:r>
        <w:rPr>
          <w:rFonts w:eastAsiaTheme="minorEastAsia"/>
        </w:rPr>
        <w:tab/>
      </w:r>
    </w:p>
    <w:p w:rsidR="00B46B6F" w:rsidRDefault="00B46B6F" w:rsidP="00B46B6F">
      <w:pPr>
        <w:spacing w:line="276" w:lineRule="auto"/>
        <w:rPr>
          <w:rFonts w:eastAsiaTheme="minorEastAsia"/>
        </w:rPr>
      </w:pPr>
    </w:p>
    <w:p w:rsidR="00B46B6F" w:rsidRDefault="00170689" w:rsidP="00B46B6F">
      <w:pPr>
        <w:spacing w:line="276" w:lineRule="auto"/>
        <w:rPr>
          <w:rFonts w:eastAsiaTheme="minorEastAsia"/>
          <w:color w:val="5F497A" w:themeColor="accent4" w:themeShade="BF"/>
        </w:rPr>
      </w:pPr>
      <w:r>
        <w:rPr>
          <w:rFonts w:eastAsiaTheme="minorEastAsia"/>
          <w:noProof/>
          <w:color w:val="5F497A" w:themeColor="accent4" w:themeShade="BF"/>
        </w:rPr>
        <w:drawing>
          <wp:anchor distT="0" distB="0" distL="114300" distR="114300" simplePos="0" relativeHeight="251663360" behindDoc="1" locked="0" layoutInCell="1" allowOverlap="1">
            <wp:simplePos x="0" y="0"/>
            <wp:positionH relativeFrom="column">
              <wp:posOffset>5372100</wp:posOffset>
            </wp:positionH>
            <wp:positionV relativeFrom="paragraph">
              <wp:posOffset>118110</wp:posOffset>
            </wp:positionV>
            <wp:extent cx="3352800" cy="178117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352800" cy="1781175"/>
                    </a:xfrm>
                    <a:prstGeom prst="rect">
                      <a:avLst/>
                    </a:prstGeom>
                    <a:noFill/>
                    <a:ln w="9525">
                      <a:noFill/>
                      <a:miter lim="800000"/>
                      <a:headEnd/>
                      <a:tailEnd/>
                    </a:ln>
                  </pic:spPr>
                </pic:pic>
              </a:graphicData>
            </a:graphic>
          </wp:anchor>
        </w:drawing>
      </w:r>
      <w:r>
        <w:rPr>
          <w:rFonts w:eastAsiaTheme="minorEastAsia"/>
          <w:noProof/>
          <w:color w:val="5F497A" w:themeColor="accent4" w:themeShade="BF"/>
        </w:rPr>
        <w:drawing>
          <wp:anchor distT="0" distB="0" distL="114300" distR="114300" simplePos="0" relativeHeight="251662336" behindDoc="1" locked="0" layoutInCell="1" allowOverlap="1">
            <wp:simplePos x="0" y="0"/>
            <wp:positionH relativeFrom="column">
              <wp:posOffset>885825</wp:posOffset>
            </wp:positionH>
            <wp:positionV relativeFrom="paragraph">
              <wp:posOffset>184785</wp:posOffset>
            </wp:positionV>
            <wp:extent cx="3248025" cy="171450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248025" cy="1714500"/>
                    </a:xfrm>
                    <a:prstGeom prst="rect">
                      <a:avLst/>
                    </a:prstGeom>
                    <a:noFill/>
                    <a:ln w="9525">
                      <a:noFill/>
                      <a:miter lim="800000"/>
                      <a:headEnd/>
                      <a:tailEnd/>
                    </a:ln>
                  </pic:spPr>
                </pic:pic>
              </a:graphicData>
            </a:graphic>
          </wp:anchor>
        </w:drawing>
      </w:r>
      <w:r w:rsidR="00B46B6F">
        <w:rPr>
          <w:rFonts w:eastAsiaTheme="minorEastAsia"/>
          <w:color w:val="5F497A" w:themeColor="accent4" w:themeShade="BF"/>
        </w:rPr>
        <w:t>This is an opportunity to discuss the path that the rocket will follow when drag is included in the calculation.  A good way to introduce this is to consider each path the rocket takes if the velocity</w:t>
      </w:r>
      <w:r>
        <w:rPr>
          <w:rFonts w:eastAsiaTheme="minorEastAsia"/>
          <w:color w:val="5F497A" w:themeColor="accent4" w:themeShade="BF"/>
        </w:rPr>
        <w:t xml:space="preserve"> changes due to drag are taken into account at different time</w:t>
      </w:r>
      <w:r w:rsidR="00B46B6F">
        <w:rPr>
          <w:rFonts w:eastAsiaTheme="minorEastAsia"/>
          <w:color w:val="5F497A" w:themeColor="accent4" w:themeShade="BF"/>
        </w:rPr>
        <w:t xml:space="preserve"> intervals.</w:t>
      </w:r>
    </w:p>
    <w:p w:rsidR="00170689" w:rsidRDefault="00170689" w:rsidP="00B46B6F">
      <w:pPr>
        <w:spacing w:line="276" w:lineRule="auto"/>
        <w:rPr>
          <w:rFonts w:eastAsiaTheme="minorEastAsia"/>
          <w:color w:val="5F497A" w:themeColor="accent4" w:themeShade="BF"/>
        </w:rPr>
      </w:pPr>
    </w:p>
    <w:p w:rsidR="00170689" w:rsidRDefault="00170689" w:rsidP="00B46B6F">
      <w:pPr>
        <w:spacing w:line="276" w:lineRule="auto"/>
        <w:rPr>
          <w:rFonts w:eastAsiaTheme="minorEastAsia"/>
          <w:color w:val="5F497A" w:themeColor="accent4" w:themeShade="BF"/>
        </w:rPr>
      </w:pPr>
    </w:p>
    <w:p w:rsidR="00170689" w:rsidRDefault="00170689" w:rsidP="00B46B6F">
      <w:pPr>
        <w:spacing w:line="276" w:lineRule="auto"/>
        <w:rPr>
          <w:rFonts w:eastAsiaTheme="minorEastAsia"/>
          <w:color w:val="5F497A" w:themeColor="accent4" w:themeShade="BF"/>
        </w:rPr>
      </w:pPr>
      <w:r>
        <w:rPr>
          <w:rFonts w:eastAsiaTheme="minorEastAsia"/>
          <w:color w:val="5F497A" w:themeColor="accent4" w:themeShade="BF"/>
        </w:rPr>
        <w:t>1 second intervals:</w:t>
      </w:r>
      <w:r>
        <w:rPr>
          <w:rFonts w:eastAsiaTheme="minorEastAsia"/>
          <w:color w:val="5F497A" w:themeColor="accent4" w:themeShade="BF"/>
        </w:rPr>
        <w:tab/>
      </w:r>
      <w:r>
        <w:rPr>
          <w:rFonts w:eastAsiaTheme="minorEastAsia"/>
          <w:color w:val="5F497A" w:themeColor="accent4" w:themeShade="BF"/>
        </w:rPr>
        <w:tab/>
      </w:r>
      <w:r>
        <w:rPr>
          <w:rFonts w:eastAsiaTheme="minorEastAsia"/>
          <w:color w:val="5F497A" w:themeColor="accent4" w:themeShade="BF"/>
        </w:rPr>
        <w:tab/>
      </w:r>
      <w:r>
        <w:rPr>
          <w:rFonts w:eastAsiaTheme="minorEastAsia"/>
          <w:color w:val="5F497A" w:themeColor="accent4" w:themeShade="BF"/>
        </w:rPr>
        <w:tab/>
      </w:r>
      <w:r>
        <w:rPr>
          <w:rFonts w:eastAsiaTheme="minorEastAsia"/>
          <w:color w:val="5F497A" w:themeColor="accent4" w:themeShade="BF"/>
        </w:rPr>
        <w:tab/>
      </w:r>
      <w:r>
        <w:rPr>
          <w:rFonts w:eastAsiaTheme="minorEastAsia"/>
          <w:color w:val="5F497A" w:themeColor="accent4" w:themeShade="BF"/>
        </w:rPr>
        <w:tab/>
      </w:r>
      <w:r>
        <w:rPr>
          <w:rFonts w:eastAsiaTheme="minorEastAsia"/>
          <w:color w:val="5F497A" w:themeColor="accent4" w:themeShade="BF"/>
        </w:rPr>
        <w:tab/>
        <w:t>vs. 0.5 second intervals:</w:t>
      </w:r>
      <w:r w:rsidRPr="00170689">
        <w:rPr>
          <w:rFonts w:eastAsiaTheme="minorEastAsia"/>
          <w:color w:val="5F497A" w:themeColor="accent4" w:themeShade="BF"/>
        </w:rPr>
        <w:t xml:space="preserve"> </w:t>
      </w:r>
    </w:p>
    <w:p w:rsidR="00170689" w:rsidRDefault="00170689" w:rsidP="00B46B6F">
      <w:pPr>
        <w:spacing w:line="276" w:lineRule="auto"/>
        <w:rPr>
          <w:rFonts w:eastAsiaTheme="minorEastAsia"/>
          <w:color w:val="5F497A" w:themeColor="accent4" w:themeShade="BF"/>
        </w:rPr>
      </w:pPr>
    </w:p>
    <w:p w:rsidR="00170689" w:rsidRDefault="00170689" w:rsidP="00B46B6F">
      <w:pPr>
        <w:spacing w:line="276" w:lineRule="auto"/>
        <w:rPr>
          <w:rFonts w:eastAsiaTheme="minorEastAsia"/>
          <w:color w:val="5F497A" w:themeColor="accent4" w:themeShade="BF"/>
        </w:rPr>
      </w:pPr>
    </w:p>
    <w:p w:rsidR="00170689" w:rsidRPr="00B46B6F" w:rsidRDefault="00170689" w:rsidP="00B46B6F">
      <w:pPr>
        <w:spacing w:line="276" w:lineRule="auto"/>
        <w:rPr>
          <w:rFonts w:eastAsiaTheme="minorEastAsia"/>
          <w:color w:val="5F497A" w:themeColor="accent4" w:themeShade="BF"/>
        </w:rPr>
      </w:pPr>
    </w:p>
    <w:p w:rsidR="00B46B6F" w:rsidRDefault="00B46B6F" w:rsidP="00B46B6F">
      <w:pPr>
        <w:spacing w:line="276" w:lineRule="auto"/>
        <w:ind w:firstLine="720"/>
        <w:rPr>
          <w:rFonts w:eastAsiaTheme="minorEastAsia"/>
        </w:rPr>
      </w:pPr>
    </w:p>
    <w:p w:rsidR="00B46B6F" w:rsidRDefault="00B46B6F" w:rsidP="00B46B6F">
      <w:pPr>
        <w:spacing w:line="276" w:lineRule="auto"/>
      </w:pPr>
      <w:r>
        <w:t>Though we are given an initial velocity, we will need to understand the horizontal and vertical components of that velocity as they relate to the angle of attack (</w:t>
      </w:r>
      <m:oMath>
        <m:r>
          <w:rPr>
            <w:rFonts w:ascii="Cambria Math" w:hAnsi="Cambria Math"/>
          </w:rPr>
          <m:t>θ</m:t>
        </m:r>
      </m:oMath>
      <w:r>
        <w:rPr>
          <w:rFonts w:eastAsiaTheme="minorEastAsia"/>
        </w:rPr>
        <w:t>)</w:t>
      </w:r>
      <w:r>
        <w:t>.</w:t>
      </w:r>
      <w:r w:rsidRPr="00F970D0">
        <w:t xml:space="preserve"> </w:t>
      </w:r>
    </w:p>
    <w:p w:rsidR="00B87FD1" w:rsidRDefault="00B87FD1" w:rsidP="00CF2026"/>
    <w:p w:rsidR="002B3B4C" w:rsidRPr="002B3B4C" w:rsidRDefault="002B3B4C" w:rsidP="00C37700">
      <w:pPr>
        <w:spacing w:line="276" w:lineRule="auto"/>
        <w:rPr>
          <w:color w:val="5F497A" w:themeColor="accent4" w:themeShade="BF"/>
        </w:rPr>
      </w:pPr>
      <w:r>
        <w:rPr>
          <w:noProof/>
          <w:color w:val="5F497A" w:themeColor="accent4" w:themeShade="BF"/>
        </w:rPr>
        <w:drawing>
          <wp:anchor distT="0" distB="0" distL="114300" distR="114300" simplePos="0" relativeHeight="251661312" behindDoc="1" locked="0" layoutInCell="1" allowOverlap="1">
            <wp:simplePos x="0" y="0"/>
            <wp:positionH relativeFrom="column">
              <wp:posOffset>1781175</wp:posOffset>
            </wp:positionH>
            <wp:positionV relativeFrom="paragraph">
              <wp:posOffset>89535</wp:posOffset>
            </wp:positionV>
            <wp:extent cx="3972560" cy="2266950"/>
            <wp:effectExtent l="19050" t="0" r="889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972560" cy="2266950"/>
                    </a:xfrm>
                    <a:prstGeom prst="rect">
                      <a:avLst/>
                    </a:prstGeom>
                    <a:noFill/>
                    <a:ln w="9525">
                      <a:noFill/>
                      <a:miter lim="800000"/>
                      <a:headEnd/>
                      <a:tailEnd/>
                    </a:ln>
                  </pic:spPr>
                </pic:pic>
              </a:graphicData>
            </a:graphic>
          </wp:anchor>
        </w:drawing>
      </w:r>
      <w:r>
        <w:rPr>
          <w:color w:val="5F497A" w:themeColor="accent4" w:themeShade="BF"/>
        </w:rPr>
        <w:t>This should be a simple trig</w:t>
      </w:r>
      <w:r w:rsidR="00B87855">
        <w:rPr>
          <w:color w:val="5F497A" w:themeColor="accent4" w:themeShade="BF"/>
        </w:rPr>
        <w:t>onometry</w:t>
      </w:r>
      <w:r>
        <w:rPr>
          <w:color w:val="5F497A" w:themeColor="accent4" w:themeShade="BF"/>
        </w:rPr>
        <w:t xml:space="preserve"> problem for students and many will come up with the vertical and horizontal components of velocity on their own.</w:t>
      </w:r>
    </w:p>
    <w:p w:rsidR="002B3B4C" w:rsidRDefault="002B3B4C" w:rsidP="00C37700">
      <w:pPr>
        <w:spacing w:line="276" w:lineRule="auto"/>
        <w:sectPr w:rsidR="002B3B4C" w:rsidSect="00C421E2">
          <w:pgSz w:w="15840" w:h="12240" w:orient="landscape"/>
          <w:pgMar w:top="1440" w:right="1440" w:bottom="1440" w:left="1440" w:header="720" w:footer="720" w:gutter="0"/>
          <w:cols w:space="720"/>
          <w:docGrid w:linePitch="360"/>
        </w:sectPr>
      </w:pPr>
    </w:p>
    <w:p w:rsidR="00C421E2" w:rsidRDefault="002B3B4C" w:rsidP="00C37700">
      <w:pPr>
        <w:spacing w:line="276" w:lineRule="auto"/>
        <w:rPr>
          <w:rFonts w:eastAsiaTheme="minorEastAsia"/>
          <w:color w:val="5F497A" w:themeColor="accent4" w:themeShade="BF"/>
        </w:rPr>
      </w:pPr>
      <w:proofErr w:type="spellStart"/>
      <w:r>
        <w:rPr>
          <w:color w:val="5F497A" w:themeColor="accent4" w:themeShade="BF"/>
        </w:rPr>
        <w:lastRenderedPageBreak/>
        <w:t>VerticalVelocity</w:t>
      </w:r>
      <w:proofErr w:type="spellEnd"/>
      <w:r>
        <w:rPr>
          <w:color w:val="5F497A" w:themeColor="accent4" w:themeShade="BF"/>
        </w:rPr>
        <w:t xml:space="preserve"> = </w:t>
      </w:r>
      <w:r>
        <w:rPr>
          <w:rFonts w:eastAsiaTheme="minorEastAsia"/>
          <w:color w:val="5F497A" w:themeColor="accent4" w:themeShade="BF"/>
        </w:rPr>
        <w:t xml:space="preserve">Velocity </w:t>
      </w:r>
      <m:oMath>
        <m:r>
          <w:rPr>
            <w:rFonts w:ascii="Cambria Math" w:eastAsiaTheme="minorEastAsia" w:hAnsi="Cambria Math"/>
            <w:color w:val="5F497A" w:themeColor="accent4" w:themeShade="BF"/>
          </w:rPr>
          <m:t>∙</m:t>
        </m:r>
        <m:func>
          <m:funcPr>
            <m:ctrlPr>
              <w:rPr>
                <w:rFonts w:ascii="Cambria Math" w:hAnsi="Cambria Math"/>
                <w:color w:val="5F497A" w:themeColor="accent4" w:themeShade="BF"/>
              </w:rPr>
            </m:ctrlPr>
          </m:funcPr>
          <m:fName>
            <m:r>
              <m:rPr>
                <m:sty m:val="p"/>
              </m:rPr>
              <w:rPr>
                <w:rFonts w:ascii="Cambria Math" w:hAnsi="Cambria Math"/>
                <w:color w:val="5F497A" w:themeColor="accent4" w:themeShade="BF"/>
              </w:rPr>
              <m:t>sin</m:t>
            </m:r>
          </m:fName>
          <m:e>
            <m:d>
              <m:dPr>
                <m:ctrlPr>
                  <w:rPr>
                    <w:rFonts w:ascii="Cambria Math" w:hAnsi="Cambria Math"/>
                    <w:i/>
                    <w:color w:val="5F497A" w:themeColor="accent4" w:themeShade="BF"/>
                  </w:rPr>
                </m:ctrlPr>
              </m:dPr>
              <m:e>
                <m:r>
                  <w:rPr>
                    <w:rFonts w:ascii="Cambria Math" w:hAnsi="Cambria Math"/>
                    <w:color w:val="5F497A" w:themeColor="accent4" w:themeShade="BF"/>
                  </w:rPr>
                  <m:t>θ</m:t>
                </m:r>
              </m:e>
            </m:d>
            <m:ctrlPr>
              <w:rPr>
                <w:rFonts w:ascii="Cambria Math" w:hAnsi="Cambria Math"/>
                <w:i/>
                <w:color w:val="5F497A" w:themeColor="accent4" w:themeShade="BF"/>
              </w:rPr>
            </m:ctrlPr>
          </m:e>
        </m:func>
      </m:oMath>
    </w:p>
    <w:p w:rsidR="002B3B4C" w:rsidRPr="002B3B4C" w:rsidRDefault="002B3B4C" w:rsidP="00C37700">
      <w:pPr>
        <w:spacing w:line="276" w:lineRule="auto"/>
        <w:rPr>
          <w:rFonts w:eastAsiaTheme="minorEastAsia"/>
          <w:color w:val="5F497A" w:themeColor="accent4" w:themeShade="BF"/>
        </w:rPr>
      </w:pPr>
      <w:proofErr w:type="spellStart"/>
      <w:r>
        <w:rPr>
          <w:rFonts w:eastAsiaTheme="minorEastAsia"/>
          <w:color w:val="5F497A" w:themeColor="accent4" w:themeShade="BF"/>
        </w:rPr>
        <w:t>HorizontalVelocity</w:t>
      </w:r>
      <w:proofErr w:type="spellEnd"/>
      <w:r>
        <w:rPr>
          <w:rFonts w:eastAsiaTheme="minorEastAsia"/>
          <w:color w:val="5F497A" w:themeColor="accent4" w:themeShade="BF"/>
        </w:rPr>
        <w:t xml:space="preserve"> = Velocity </w:t>
      </w:r>
      <m:oMath>
        <m:r>
          <w:rPr>
            <w:rFonts w:ascii="Cambria Math" w:eastAsiaTheme="minorEastAsia" w:hAnsi="Cambria Math"/>
            <w:color w:val="5F497A" w:themeColor="accent4" w:themeShade="BF"/>
          </w:rPr>
          <m:t>∙</m:t>
        </m:r>
        <m:func>
          <m:funcPr>
            <m:ctrlPr>
              <w:rPr>
                <w:rFonts w:ascii="Cambria Math" w:hAnsi="Cambria Math"/>
                <w:color w:val="5F497A" w:themeColor="accent4" w:themeShade="BF"/>
              </w:rPr>
            </m:ctrlPr>
          </m:funcPr>
          <m:fName>
            <m:r>
              <m:rPr>
                <m:sty m:val="p"/>
              </m:rPr>
              <w:rPr>
                <w:rFonts w:ascii="Cambria Math" w:hAnsi="Cambria Math"/>
                <w:color w:val="5F497A" w:themeColor="accent4" w:themeShade="BF"/>
              </w:rPr>
              <m:t>cos</m:t>
            </m:r>
          </m:fName>
          <m:e>
            <m:d>
              <m:dPr>
                <m:ctrlPr>
                  <w:rPr>
                    <w:rFonts w:ascii="Cambria Math" w:hAnsi="Cambria Math"/>
                    <w:i/>
                    <w:color w:val="5F497A" w:themeColor="accent4" w:themeShade="BF"/>
                  </w:rPr>
                </m:ctrlPr>
              </m:dPr>
              <m:e>
                <m:r>
                  <w:rPr>
                    <w:rFonts w:ascii="Cambria Math" w:hAnsi="Cambria Math"/>
                    <w:color w:val="5F497A" w:themeColor="accent4" w:themeShade="BF"/>
                  </w:rPr>
                  <m:t>θ</m:t>
                </m:r>
              </m:e>
            </m:d>
            <m:ctrlPr>
              <w:rPr>
                <w:rFonts w:ascii="Cambria Math" w:hAnsi="Cambria Math"/>
                <w:i/>
                <w:color w:val="5F497A" w:themeColor="accent4" w:themeShade="BF"/>
              </w:rPr>
            </m:ctrlPr>
          </m:e>
        </m:func>
      </m:oMath>
    </w:p>
    <w:p w:rsidR="002B3B4C" w:rsidRDefault="002B3B4C" w:rsidP="00CF2026">
      <w:pPr>
        <w:rPr>
          <w:rFonts w:eastAsiaTheme="minorEastAsia"/>
          <w:color w:val="5F497A" w:themeColor="accent4" w:themeShade="BF"/>
        </w:rPr>
      </w:pPr>
    </w:p>
    <w:p w:rsidR="002B3B4C" w:rsidRDefault="002B3B4C" w:rsidP="00CF2026">
      <w:pPr>
        <w:rPr>
          <w:rFonts w:eastAsiaTheme="minorEastAsia"/>
          <w:color w:val="5F497A" w:themeColor="accent4" w:themeShade="BF"/>
        </w:rPr>
      </w:pPr>
    </w:p>
    <w:p w:rsidR="002B3B4C" w:rsidRDefault="002B3B4C" w:rsidP="00CF2026">
      <w:pPr>
        <w:rPr>
          <w:rFonts w:eastAsiaTheme="minorEastAsia"/>
          <w:color w:val="5F497A" w:themeColor="accent4" w:themeShade="BF"/>
        </w:rPr>
      </w:pPr>
    </w:p>
    <w:p w:rsidR="00C37700" w:rsidRDefault="00C37700" w:rsidP="00C37700">
      <w:pPr>
        <w:spacing w:line="276" w:lineRule="auto"/>
        <w:rPr>
          <w:rFonts w:eastAsiaTheme="minorEastAsia"/>
          <w:color w:val="5F497A" w:themeColor="accent4" w:themeShade="BF"/>
        </w:rPr>
      </w:pPr>
    </w:p>
    <w:p w:rsidR="00C37700" w:rsidRDefault="00C37700" w:rsidP="00C37700">
      <w:pPr>
        <w:spacing w:line="276" w:lineRule="auto"/>
        <w:rPr>
          <w:rFonts w:eastAsiaTheme="minorEastAsia"/>
          <w:color w:val="5F497A" w:themeColor="accent4" w:themeShade="BF"/>
        </w:rPr>
      </w:pPr>
    </w:p>
    <w:p w:rsidR="00C37700" w:rsidRPr="006E3CE2" w:rsidRDefault="00B87855" w:rsidP="00C37700">
      <w:pPr>
        <w:spacing w:line="276" w:lineRule="auto"/>
        <w:rPr>
          <w:rFonts w:eastAsiaTheme="minorEastAsia"/>
          <w:color w:val="5F497A" w:themeColor="accent4" w:themeShade="BF"/>
        </w:rPr>
      </w:pPr>
      <w:r>
        <w:rPr>
          <w:rFonts w:eastAsiaTheme="minorEastAsia"/>
          <w:color w:val="5F497A" w:themeColor="accent4" w:themeShade="BF"/>
        </w:rPr>
        <w:lastRenderedPageBreak/>
        <w:t>The table below describes</w:t>
      </w:r>
      <w:r w:rsidR="002E442E">
        <w:rPr>
          <w:rFonts w:eastAsiaTheme="minorEastAsia"/>
          <w:color w:val="5F497A" w:themeColor="accent4" w:themeShade="BF"/>
        </w:rPr>
        <w:t xml:space="preserve"> </w:t>
      </w:r>
      <w:r>
        <w:rPr>
          <w:rFonts w:eastAsiaTheme="minorEastAsia"/>
          <w:color w:val="5F497A" w:themeColor="accent4" w:themeShade="BF"/>
        </w:rPr>
        <w:t xml:space="preserve">how to find </w:t>
      </w:r>
      <w:r w:rsidR="002E442E">
        <w:rPr>
          <w:rFonts w:eastAsiaTheme="minorEastAsia"/>
          <w:color w:val="5F497A" w:themeColor="accent4" w:themeShade="BF"/>
        </w:rPr>
        <w:t>the first three</w:t>
      </w:r>
      <w:r w:rsidR="00C37700">
        <w:rPr>
          <w:rFonts w:eastAsiaTheme="minorEastAsia"/>
          <w:color w:val="5F497A" w:themeColor="accent4" w:themeShade="BF"/>
        </w:rPr>
        <w:t xml:space="preserve"> </w:t>
      </w:r>
      <w:r>
        <w:rPr>
          <w:rFonts w:eastAsiaTheme="minorEastAsia"/>
          <w:color w:val="5F497A" w:themeColor="accent4" w:themeShade="BF"/>
        </w:rPr>
        <w:t>rows</w:t>
      </w:r>
      <w:r w:rsidR="00C37700">
        <w:rPr>
          <w:rFonts w:eastAsiaTheme="minorEastAsia"/>
          <w:color w:val="5F497A" w:themeColor="accent4" w:themeShade="BF"/>
        </w:rPr>
        <w:t xml:space="preserve"> of the table data</w:t>
      </w:r>
      <w:r>
        <w:rPr>
          <w:rFonts w:eastAsiaTheme="minorEastAsia"/>
          <w:color w:val="5F497A" w:themeColor="accent4" w:themeShade="BF"/>
        </w:rPr>
        <w:t xml:space="preserve"> for the student worksheet</w:t>
      </w:r>
      <w:r w:rsidR="00C37700">
        <w:rPr>
          <w:rFonts w:eastAsiaTheme="minorEastAsia"/>
          <w:color w:val="5F497A" w:themeColor="accent4" w:themeShade="BF"/>
        </w:rPr>
        <w:t xml:space="preserve">.  The first row will be filled in with all the initial conditions however the last two calculations will require the use of the formula from the first page.  For each column you can see the calculation that should take place.  </w:t>
      </w:r>
      <w:r w:rsidR="006E3CE2">
        <w:rPr>
          <w:rFonts w:eastAsiaTheme="minorEastAsia"/>
          <w:color w:val="5F497A" w:themeColor="accent4" w:themeShade="BF"/>
        </w:rPr>
        <w:t>Consider V</w:t>
      </w:r>
      <w:r w:rsidR="006E3CE2">
        <w:rPr>
          <w:rFonts w:eastAsiaTheme="minorEastAsia"/>
          <w:color w:val="5F497A" w:themeColor="accent4" w:themeShade="BF"/>
          <w:vertAlign w:val="subscript"/>
        </w:rPr>
        <w:t>0</w:t>
      </w:r>
      <w:r w:rsidR="006E3CE2">
        <w:rPr>
          <w:rFonts w:eastAsiaTheme="minorEastAsia"/>
          <w:color w:val="5F497A" w:themeColor="accent4" w:themeShade="BF"/>
        </w:rPr>
        <w:t xml:space="preserve"> </w:t>
      </w:r>
      <w:r>
        <w:rPr>
          <w:rFonts w:eastAsiaTheme="minorEastAsia"/>
          <w:color w:val="5F497A" w:themeColor="accent4" w:themeShade="BF"/>
        </w:rPr>
        <w:t xml:space="preserve">as </w:t>
      </w:r>
      <w:r w:rsidR="006E3CE2">
        <w:rPr>
          <w:rFonts w:eastAsiaTheme="minorEastAsia"/>
          <w:color w:val="5F497A" w:themeColor="accent4" w:themeShade="BF"/>
        </w:rPr>
        <w:t>the initial V and V</w:t>
      </w:r>
      <w:r w:rsidR="006E3CE2">
        <w:rPr>
          <w:rFonts w:eastAsiaTheme="minorEastAsia"/>
          <w:color w:val="5F497A" w:themeColor="accent4" w:themeShade="BF"/>
          <w:vertAlign w:val="subscript"/>
        </w:rPr>
        <w:t>1</w:t>
      </w:r>
      <w:r w:rsidR="006E3CE2">
        <w:rPr>
          <w:rFonts w:eastAsiaTheme="minorEastAsia"/>
          <w:color w:val="5F497A" w:themeColor="accent4" w:themeShade="BF"/>
        </w:rPr>
        <w:t xml:space="preserve"> </w:t>
      </w:r>
      <w:r>
        <w:rPr>
          <w:rFonts w:eastAsiaTheme="minorEastAsia"/>
          <w:color w:val="5F497A" w:themeColor="accent4" w:themeShade="BF"/>
        </w:rPr>
        <w:t>as V</w:t>
      </w:r>
      <w:r w:rsidR="006E3CE2">
        <w:rPr>
          <w:rFonts w:eastAsiaTheme="minorEastAsia"/>
          <w:color w:val="5F497A" w:themeColor="accent4" w:themeShade="BF"/>
        </w:rPr>
        <w:t xml:space="preserve"> from the next </w:t>
      </w:r>
      <w:proofErr w:type="spellStart"/>
      <w:r w:rsidR="006E3CE2">
        <w:rPr>
          <w:rFonts w:eastAsiaTheme="minorEastAsia"/>
          <w:color w:val="5F497A" w:themeColor="accent4" w:themeShade="BF"/>
        </w:rPr>
        <w:t>timestep</w:t>
      </w:r>
      <w:proofErr w:type="spellEnd"/>
      <w:r w:rsidR="006E3CE2">
        <w:rPr>
          <w:rFonts w:eastAsiaTheme="minorEastAsia"/>
          <w:color w:val="5F497A" w:themeColor="accent4" w:themeShade="BF"/>
        </w:rPr>
        <w:t xml:space="preserve"> and so on.  Also </w:t>
      </w:r>
      <m:oMath>
        <m:r>
          <w:rPr>
            <w:rFonts w:ascii="Cambria Math" w:hAnsi="Cambria Math"/>
            <w:color w:val="5F497A" w:themeColor="accent4" w:themeShade="BF"/>
          </w:rPr>
          <m:t>∆t</m:t>
        </m:r>
      </m:oMath>
      <w:r w:rsidR="006E3CE2">
        <w:rPr>
          <w:rFonts w:eastAsiaTheme="minorEastAsia"/>
          <w:color w:val="5F497A" w:themeColor="accent4" w:themeShade="BF"/>
        </w:rPr>
        <w:t xml:space="preserve"> = </w:t>
      </w:r>
      <w:r>
        <w:rPr>
          <w:rFonts w:eastAsiaTheme="minorEastAsia"/>
          <w:color w:val="5F497A" w:themeColor="accent4" w:themeShade="BF"/>
        </w:rPr>
        <w:t>0</w:t>
      </w:r>
      <w:r w:rsidR="006E3CE2">
        <w:rPr>
          <w:rFonts w:eastAsiaTheme="minorEastAsia"/>
          <w:color w:val="5F497A" w:themeColor="accent4" w:themeShade="BF"/>
        </w:rPr>
        <w:t xml:space="preserve">.2 </w:t>
      </w:r>
      <w:r>
        <w:rPr>
          <w:rFonts w:eastAsiaTheme="minorEastAsia"/>
          <w:color w:val="5F497A" w:themeColor="accent4" w:themeShade="BF"/>
        </w:rPr>
        <w:t xml:space="preserve">s </w:t>
      </w:r>
      <w:r w:rsidR="006E3CE2">
        <w:rPr>
          <w:rFonts w:eastAsiaTheme="minorEastAsia"/>
          <w:color w:val="5F497A" w:themeColor="accent4" w:themeShade="BF"/>
        </w:rPr>
        <w:t>throughout the problem as that is our timestep.</w:t>
      </w:r>
      <w:r w:rsidR="0066016A">
        <w:rPr>
          <w:rFonts w:eastAsiaTheme="minorEastAsia"/>
          <w:color w:val="5F497A" w:themeColor="accent4" w:themeShade="BF"/>
        </w:rPr>
        <w:t xml:space="preserve">  It is important to highlight the connection between the acceleration equation, the change in velocity, and the change in position for the system.</w:t>
      </w:r>
    </w:p>
    <w:tbl>
      <w:tblPr>
        <w:tblStyle w:val="TableGrid"/>
        <w:tblpPr w:leftFromText="180" w:rightFromText="180" w:vertAnchor="page" w:horzAnchor="margin" w:tblpXSpec="center" w:tblpY="3061"/>
        <w:tblW w:w="15181" w:type="dxa"/>
        <w:tblLook w:val="04A0" w:firstRow="1" w:lastRow="0" w:firstColumn="1" w:lastColumn="0" w:noHBand="0" w:noVBand="1"/>
      </w:tblPr>
      <w:tblGrid>
        <w:gridCol w:w="841"/>
        <w:gridCol w:w="1834"/>
        <w:gridCol w:w="1834"/>
        <w:gridCol w:w="1560"/>
        <w:gridCol w:w="1839"/>
        <w:gridCol w:w="1823"/>
        <w:gridCol w:w="1802"/>
        <w:gridCol w:w="1824"/>
        <w:gridCol w:w="1824"/>
      </w:tblGrid>
      <w:tr w:rsidR="00B87855" w:rsidTr="00B87855">
        <w:trPr>
          <w:trHeight w:val="429"/>
        </w:trPr>
        <w:tc>
          <w:tcPr>
            <w:tcW w:w="841" w:type="dxa"/>
          </w:tcPr>
          <w:p w:rsidR="00B87855" w:rsidRDefault="00B87855" w:rsidP="00B87855">
            <w:pPr>
              <w:jc w:val="center"/>
            </w:pPr>
            <w:r>
              <w:t>Time</w:t>
            </w:r>
          </w:p>
        </w:tc>
        <w:tc>
          <w:tcPr>
            <w:tcW w:w="1834" w:type="dxa"/>
          </w:tcPr>
          <w:p w:rsidR="00B87855" w:rsidRPr="00BD0103" w:rsidRDefault="00B87855" w:rsidP="00B87855">
            <w:pPr>
              <w:jc w:val="center"/>
            </w:pPr>
            <w:r>
              <w:t>Horizontal Velocity (</w:t>
            </w:r>
            <w:proofErr w:type="spellStart"/>
            <w:r>
              <w:t>V</w:t>
            </w:r>
            <w:r>
              <w:rPr>
                <w:vertAlign w:val="subscript"/>
              </w:rPr>
              <w:t>x</w:t>
            </w:r>
            <w:proofErr w:type="spellEnd"/>
            <w:r>
              <w:t>)</w:t>
            </w:r>
          </w:p>
        </w:tc>
        <w:tc>
          <w:tcPr>
            <w:tcW w:w="1834" w:type="dxa"/>
          </w:tcPr>
          <w:p w:rsidR="00B87855" w:rsidRPr="00BD0103" w:rsidRDefault="00B87855" w:rsidP="00B87855">
            <w:pPr>
              <w:jc w:val="center"/>
            </w:pPr>
            <w:r>
              <w:t>Vertical Velocity (</w:t>
            </w:r>
            <w:proofErr w:type="spellStart"/>
            <w:r>
              <w:t>V</w:t>
            </w:r>
            <w:r>
              <w:rPr>
                <w:vertAlign w:val="subscript"/>
              </w:rPr>
              <w:t>y</w:t>
            </w:r>
            <w:proofErr w:type="spellEnd"/>
            <w:r>
              <w:t>)</w:t>
            </w:r>
          </w:p>
        </w:tc>
        <w:tc>
          <w:tcPr>
            <w:tcW w:w="1560" w:type="dxa"/>
          </w:tcPr>
          <w:p w:rsidR="00B87855" w:rsidRDefault="00B87855" w:rsidP="00B87855">
            <w:pPr>
              <w:jc w:val="center"/>
            </w:pPr>
            <w:r>
              <w:t>Velocity (V)</w:t>
            </w:r>
          </w:p>
        </w:tc>
        <w:tc>
          <w:tcPr>
            <w:tcW w:w="1839" w:type="dxa"/>
          </w:tcPr>
          <w:p w:rsidR="00B87855" w:rsidRDefault="00B87855" w:rsidP="00B87855">
            <w:pPr>
              <w:jc w:val="center"/>
            </w:pPr>
            <m:oMathPara>
              <m:oMath>
                <m:r>
                  <w:rPr>
                    <w:rFonts w:ascii="Cambria Math" w:hAnsi="Cambria Math"/>
                  </w:rPr>
                  <m:t>θ</m:t>
                </m:r>
              </m:oMath>
            </m:oMathPara>
          </w:p>
        </w:tc>
        <w:tc>
          <w:tcPr>
            <w:tcW w:w="1823" w:type="dxa"/>
          </w:tcPr>
          <w:p w:rsidR="00B87855" w:rsidRDefault="00B87855" w:rsidP="00B87855">
            <w:pPr>
              <w:jc w:val="center"/>
            </w:pPr>
            <w:r>
              <w:t>Horizontal Position (x)</w:t>
            </w:r>
          </w:p>
        </w:tc>
        <w:tc>
          <w:tcPr>
            <w:tcW w:w="1802" w:type="dxa"/>
          </w:tcPr>
          <w:p w:rsidR="00B87855" w:rsidRDefault="00B87855" w:rsidP="00B87855">
            <w:pPr>
              <w:jc w:val="center"/>
            </w:pPr>
            <w:r>
              <w:t>Vertical Position (y)</w:t>
            </w:r>
          </w:p>
        </w:tc>
        <w:tc>
          <w:tcPr>
            <w:tcW w:w="1824" w:type="dxa"/>
          </w:tcPr>
          <w:p w:rsidR="00B87855" w:rsidRDefault="00B87855" w:rsidP="00B87855">
            <w:pPr>
              <w:jc w:val="cente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x</m:t>
                        </m:r>
                      </m:sub>
                    </m:sSub>
                  </m:num>
                  <m:den>
                    <m:r>
                      <w:rPr>
                        <w:rFonts w:ascii="Cambria Math" w:hAnsi="Cambria Math"/>
                      </w:rPr>
                      <m:t>dt</m:t>
                    </m:r>
                  </m:den>
                </m:f>
              </m:oMath>
            </m:oMathPara>
          </w:p>
        </w:tc>
        <w:tc>
          <w:tcPr>
            <w:tcW w:w="1824" w:type="dxa"/>
          </w:tcPr>
          <w:p w:rsidR="00B87855" w:rsidRDefault="00B87855" w:rsidP="00B87855">
            <w:pPr>
              <w:jc w:val="cente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y</m:t>
                        </m:r>
                      </m:sub>
                    </m:sSub>
                  </m:num>
                  <m:den>
                    <m:r>
                      <w:rPr>
                        <w:rFonts w:ascii="Cambria Math" w:hAnsi="Cambria Math"/>
                      </w:rPr>
                      <m:t>dt</m:t>
                    </m:r>
                  </m:den>
                </m:f>
              </m:oMath>
            </m:oMathPara>
          </w:p>
        </w:tc>
      </w:tr>
      <w:tr w:rsidR="00B87855" w:rsidTr="00B87855">
        <w:trPr>
          <w:trHeight w:val="429"/>
        </w:trPr>
        <w:tc>
          <w:tcPr>
            <w:tcW w:w="841" w:type="dxa"/>
          </w:tcPr>
          <w:p w:rsidR="00B87855" w:rsidRDefault="00B87855" w:rsidP="00B87855">
            <w:pPr>
              <w:jc w:val="center"/>
            </w:pPr>
            <w:r>
              <w:t>0.0</w:t>
            </w:r>
          </w:p>
          <w:p w:rsidR="00B87855" w:rsidRDefault="00B87855" w:rsidP="00B87855"/>
        </w:tc>
        <w:tc>
          <w:tcPr>
            <w:tcW w:w="1834" w:type="dxa"/>
          </w:tcPr>
          <w:p w:rsidR="00B87855" w:rsidRPr="00C37700" w:rsidRDefault="00B87855" w:rsidP="00B87855">
            <w:pPr>
              <w:rPr>
                <w:rFonts w:eastAsiaTheme="minorEastAsia"/>
                <w:color w:val="5F497A" w:themeColor="accent4" w:themeShade="BF"/>
              </w:rPr>
            </w:pPr>
            <m:oMathPara>
              <m:oMath>
                <m:r>
                  <w:rPr>
                    <w:rFonts w:ascii="Cambria Math" w:hAnsi="Cambria Math"/>
                    <w:color w:val="5F497A" w:themeColor="accent4" w:themeShade="BF"/>
                  </w:rPr>
                  <m:t>V∙</m:t>
                </m:r>
                <m:func>
                  <m:funcPr>
                    <m:ctrlPr>
                      <w:rPr>
                        <w:rFonts w:ascii="Cambria Math" w:hAnsi="Cambria Math"/>
                        <w:color w:val="5F497A" w:themeColor="accent4" w:themeShade="BF"/>
                      </w:rPr>
                    </m:ctrlPr>
                  </m:funcPr>
                  <m:fName>
                    <m:r>
                      <m:rPr>
                        <m:sty m:val="p"/>
                      </m:rPr>
                      <w:rPr>
                        <w:rFonts w:ascii="Cambria Math" w:hAnsi="Cambria Math"/>
                        <w:color w:val="5F497A" w:themeColor="accent4" w:themeShade="BF"/>
                      </w:rPr>
                      <m:t>cos</m:t>
                    </m:r>
                  </m:fName>
                  <m:e>
                    <m:d>
                      <m:dPr>
                        <m:ctrlPr>
                          <w:rPr>
                            <w:rFonts w:ascii="Cambria Math" w:hAnsi="Cambria Math"/>
                            <w:i/>
                            <w:color w:val="5F497A" w:themeColor="accent4" w:themeShade="BF"/>
                          </w:rPr>
                        </m:ctrlPr>
                      </m:dPr>
                      <m:e>
                        <m:r>
                          <w:rPr>
                            <w:rFonts w:ascii="Cambria Math" w:hAnsi="Cambria Math"/>
                            <w:color w:val="5F497A" w:themeColor="accent4" w:themeShade="BF"/>
                          </w:rPr>
                          <m:t>θ</m:t>
                        </m:r>
                      </m:e>
                    </m:d>
                    <m:ctrlPr>
                      <w:rPr>
                        <w:rFonts w:ascii="Cambria Math" w:hAnsi="Cambria Math"/>
                        <w:i/>
                        <w:color w:val="5F497A" w:themeColor="accent4" w:themeShade="BF"/>
                      </w:rPr>
                    </m:ctrlPr>
                  </m:e>
                </m:func>
              </m:oMath>
            </m:oMathPara>
          </w:p>
        </w:tc>
        <w:tc>
          <w:tcPr>
            <w:tcW w:w="1834" w:type="dxa"/>
          </w:tcPr>
          <w:p w:rsidR="00B87855" w:rsidRPr="00C37700" w:rsidRDefault="00B87855" w:rsidP="00B87855">
            <w:pPr>
              <w:rPr>
                <w:color w:val="5F497A" w:themeColor="accent4" w:themeShade="BF"/>
              </w:rPr>
            </w:pPr>
            <m:oMathPara>
              <m:oMath>
                <m:r>
                  <w:rPr>
                    <w:rFonts w:ascii="Cambria Math" w:hAnsi="Cambria Math"/>
                    <w:color w:val="5F497A" w:themeColor="accent4" w:themeShade="BF"/>
                  </w:rPr>
                  <m:t>V∙</m:t>
                </m:r>
                <m:r>
                  <m:rPr>
                    <m:sty m:val="p"/>
                  </m:rPr>
                  <w:rPr>
                    <w:rFonts w:ascii="Cambria Math" w:hAnsi="Cambria Math"/>
                    <w:color w:val="5F497A" w:themeColor="accent4" w:themeShade="BF"/>
                  </w:rPr>
                  <m:t>sin⁡</m:t>
                </m:r>
                <m:r>
                  <w:rPr>
                    <w:rFonts w:ascii="Cambria Math" w:hAnsi="Cambria Math"/>
                    <w:color w:val="5F497A" w:themeColor="accent4" w:themeShade="BF"/>
                  </w:rPr>
                  <m:t>(θ)</m:t>
                </m:r>
              </m:oMath>
            </m:oMathPara>
          </w:p>
        </w:tc>
        <w:tc>
          <w:tcPr>
            <w:tcW w:w="1560" w:type="dxa"/>
          </w:tcPr>
          <w:p w:rsidR="00B87855" w:rsidRPr="00C37700" w:rsidRDefault="00B87855" w:rsidP="00B87855">
            <w:pPr>
              <w:rPr>
                <w:color w:val="5F497A" w:themeColor="accent4" w:themeShade="BF"/>
              </w:rPr>
            </w:pPr>
            <w:r>
              <w:rPr>
                <w:color w:val="5F497A" w:themeColor="accent4" w:themeShade="BF"/>
              </w:rPr>
              <w:t>Initial Velocity from first page</w:t>
            </w:r>
          </w:p>
        </w:tc>
        <w:tc>
          <w:tcPr>
            <w:tcW w:w="1839" w:type="dxa"/>
          </w:tcPr>
          <w:p w:rsidR="00B87855" w:rsidRPr="00B87855" w:rsidRDefault="00B87855" w:rsidP="00B87855">
            <m:oMath>
              <m:sSup>
                <m:sSupPr>
                  <m:ctrlPr>
                    <w:rPr>
                      <w:rFonts w:ascii="Cambria Math" w:hAnsi="Cambria Math"/>
                      <w:i/>
                      <w:color w:val="5F497A" w:themeColor="accent4" w:themeShade="BF"/>
                    </w:rPr>
                  </m:ctrlPr>
                </m:sSupPr>
                <m:e>
                  <m:r>
                    <w:rPr>
                      <w:rFonts w:ascii="Cambria Math" w:hAnsi="Cambria Math"/>
                      <w:color w:val="5F497A" w:themeColor="accent4" w:themeShade="BF"/>
                    </w:rPr>
                    <m:t>tan</m:t>
                  </m:r>
                </m:e>
                <m:sup>
                  <m:r>
                    <w:rPr>
                      <w:rFonts w:ascii="Cambria Math" w:hAnsi="Cambria Math"/>
                      <w:color w:val="5F497A" w:themeColor="accent4" w:themeShade="BF"/>
                    </w:rPr>
                    <m:t>-1</m:t>
                  </m:r>
                </m:sup>
              </m:sSup>
              <m:d>
                <m:dPr>
                  <m:ctrlPr>
                    <w:rPr>
                      <w:rFonts w:ascii="Cambria Math" w:hAnsi="Cambria Math"/>
                      <w:i/>
                      <w:color w:val="5F497A" w:themeColor="accent4" w:themeShade="BF"/>
                    </w:rPr>
                  </m:ctrlPr>
                </m:dPr>
                <m:e>
                  <m:f>
                    <m:fPr>
                      <m:ctrlPr>
                        <w:rPr>
                          <w:rFonts w:ascii="Cambria Math" w:hAnsi="Cambria Math"/>
                          <w:i/>
                          <w:color w:val="5F497A" w:themeColor="accent4" w:themeShade="BF"/>
                        </w:rPr>
                      </m:ctrlPr>
                    </m:fPr>
                    <m:num>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y0</m:t>
                          </m:r>
                        </m:sub>
                      </m:sSub>
                    </m:num>
                    <m:den>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x0</m:t>
                          </m:r>
                        </m:sub>
                      </m:sSub>
                    </m:den>
                  </m:f>
                </m:e>
              </m:d>
            </m:oMath>
            <w:r>
              <w:rPr>
                <w:rFonts w:eastAsiaTheme="minorEastAsia"/>
                <w:color w:val="5F497A" w:themeColor="accent4" w:themeShade="BF"/>
              </w:rPr>
              <w:t xml:space="preserve"> should be 80</w:t>
            </w:r>
            <w:r>
              <w:rPr>
                <w:rFonts w:eastAsiaTheme="minorEastAsia"/>
                <w:color w:val="5F497A" w:themeColor="accent4" w:themeShade="BF"/>
                <w:vertAlign w:val="superscript"/>
              </w:rPr>
              <w:t>o</w:t>
            </w:r>
          </w:p>
        </w:tc>
        <w:tc>
          <w:tcPr>
            <w:tcW w:w="1823" w:type="dxa"/>
          </w:tcPr>
          <w:p w:rsidR="00B87855" w:rsidRPr="00C37700" w:rsidRDefault="00B87855" w:rsidP="00B87855">
            <w:pPr>
              <w:rPr>
                <w:color w:val="5F497A" w:themeColor="accent4" w:themeShade="BF"/>
              </w:rPr>
            </w:pPr>
            <w:r w:rsidRPr="00C37700">
              <w:rPr>
                <w:color w:val="5F497A" w:themeColor="accent4" w:themeShade="BF"/>
              </w:rPr>
              <w:t>0</w:t>
            </w:r>
          </w:p>
        </w:tc>
        <w:tc>
          <w:tcPr>
            <w:tcW w:w="1802" w:type="dxa"/>
          </w:tcPr>
          <w:p w:rsidR="00B87855" w:rsidRPr="00C37700" w:rsidRDefault="00B87855" w:rsidP="00B87855">
            <w:pPr>
              <w:rPr>
                <w:color w:val="5F497A" w:themeColor="accent4" w:themeShade="BF"/>
              </w:rPr>
            </w:pPr>
            <w:r w:rsidRPr="00C37700">
              <w:rPr>
                <w:color w:val="5F497A" w:themeColor="accent4" w:themeShade="BF"/>
              </w:rPr>
              <w:t>0</w:t>
            </w:r>
          </w:p>
        </w:tc>
        <w:tc>
          <w:tcPr>
            <w:tcW w:w="1824" w:type="dxa"/>
          </w:tcPr>
          <w:p w:rsidR="00B87855" w:rsidRPr="00C37700" w:rsidRDefault="00B87855" w:rsidP="00B87855">
            <w:pPr>
              <w:rPr>
                <w:color w:val="5F497A" w:themeColor="accent4" w:themeShade="BF"/>
              </w:rPr>
            </w:pPr>
            <w:r>
              <w:rPr>
                <w:color w:val="5F497A" w:themeColor="accent4" w:themeShade="BF"/>
              </w:rPr>
              <w:t>Formula from first page with data from this row plugged in along with initial conditions.</w:t>
            </w:r>
          </w:p>
        </w:tc>
        <w:tc>
          <w:tcPr>
            <w:tcW w:w="1824" w:type="dxa"/>
          </w:tcPr>
          <w:p w:rsidR="00B87855" w:rsidRPr="00C37700" w:rsidRDefault="00B87855" w:rsidP="00B87855">
            <w:pPr>
              <w:rPr>
                <w:color w:val="5F497A" w:themeColor="accent4" w:themeShade="BF"/>
              </w:rPr>
            </w:pPr>
            <w:r>
              <w:rPr>
                <w:color w:val="5F497A" w:themeColor="accent4" w:themeShade="BF"/>
              </w:rPr>
              <w:t>Formula from first page with data from this row plugged in along with initial conditions.</w:t>
            </w:r>
          </w:p>
        </w:tc>
      </w:tr>
      <w:tr w:rsidR="00B87855" w:rsidTr="00B87855">
        <w:trPr>
          <w:trHeight w:val="429"/>
        </w:trPr>
        <w:tc>
          <w:tcPr>
            <w:tcW w:w="841" w:type="dxa"/>
          </w:tcPr>
          <w:p w:rsidR="00B87855" w:rsidRDefault="00B87855" w:rsidP="00B87855">
            <w:pPr>
              <w:jc w:val="center"/>
            </w:pPr>
            <w:r>
              <w:t>0.2</w:t>
            </w:r>
          </w:p>
        </w:tc>
        <w:tc>
          <w:tcPr>
            <w:tcW w:w="1834" w:type="dxa"/>
          </w:tcPr>
          <w:p w:rsidR="00B87855" w:rsidRDefault="00B87855" w:rsidP="00B87855">
            <w:pPr>
              <w:rPr>
                <w:rFonts w:eastAsiaTheme="minorEastAsia"/>
                <w:color w:val="5F497A" w:themeColor="accent4" w:themeShade="BF"/>
              </w:rPr>
            </w:pPr>
            <m:oMathPara>
              <m:oMath>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x0</m:t>
                    </m:r>
                  </m:sub>
                </m:sSub>
                <m:r>
                  <w:rPr>
                    <w:rFonts w:ascii="Cambria Math" w:hAnsi="Cambria Math"/>
                    <w:color w:val="5F497A" w:themeColor="accent4" w:themeShade="BF"/>
                  </w:rPr>
                  <m:t>+</m:t>
                </m:r>
                <m:f>
                  <m:fPr>
                    <m:ctrlPr>
                      <w:rPr>
                        <w:rFonts w:ascii="Cambria Math" w:hAnsi="Cambria Math"/>
                        <w:i/>
                        <w:color w:val="5F497A" w:themeColor="accent4" w:themeShade="BF"/>
                      </w:rPr>
                    </m:ctrlPr>
                  </m:fPr>
                  <m:num>
                    <m:r>
                      <w:rPr>
                        <w:rFonts w:ascii="Cambria Math" w:hAnsi="Cambria Math"/>
                        <w:color w:val="5F497A" w:themeColor="accent4" w:themeShade="BF"/>
                      </w:rPr>
                      <m:t>d</m:t>
                    </m:r>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x</m:t>
                        </m:r>
                      </m:sub>
                    </m:sSub>
                  </m:num>
                  <m:den>
                    <m:r>
                      <w:rPr>
                        <w:rFonts w:ascii="Cambria Math" w:hAnsi="Cambria Math"/>
                        <w:color w:val="5F497A" w:themeColor="accent4" w:themeShade="BF"/>
                      </w:rPr>
                      <m:t>dt</m:t>
                    </m:r>
                  </m:den>
                </m:f>
                <m:r>
                  <w:rPr>
                    <w:rFonts w:ascii="Cambria Math" w:hAnsi="Cambria Math"/>
                    <w:color w:val="5F497A" w:themeColor="accent4" w:themeShade="BF"/>
                  </w:rPr>
                  <m:t>*∆t</m:t>
                </m:r>
              </m:oMath>
            </m:oMathPara>
          </w:p>
          <w:p w:rsidR="00B87855" w:rsidRDefault="00B87855" w:rsidP="00B87855">
            <w:pPr>
              <w:rPr>
                <w:rFonts w:eastAsiaTheme="minorEastAsia"/>
                <w:color w:val="5F497A" w:themeColor="accent4" w:themeShade="BF"/>
              </w:rPr>
            </w:pPr>
          </w:p>
          <w:p w:rsidR="00B87855" w:rsidRPr="006E3CE2" w:rsidRDefault="00B87855" w:rsidP="00B87855">
            <w:pPr>
              <w:rPr>
                <w:color w:val="5F497A" w:themeColor="accent4" w:themeShade="BF"/>
              </w:rPr>
            </w:pPr>
            <w:r>
              <w:rPr>
                <w:rFonts w:eastAsiaTheme="minorEastAsia"/>
                <w:color w:val="5F497A" w:themeColor="accent4" w:themeShade="BF"/>
              </w:rPr>
              <w:t xml:space="preserve">The velocity from the above cell + the acceleration from the previous </w:t>
            </w:r>
            <w:proofErr w:type="spellStart"/>
            <w:r>
              <w:rPr>
                <w:rFonts w:eastAsiaTheme="minorEastAsia"/>
                <w:color w:val="5F497A" w:themeColor="accent4" w:themeShade="BF"/>
              </w:rPr>
              <w:t>timestep</w:t>
            </w:r>
            <w:proofErr w:type="spellEnd"/>
            <w:r>
              <w:rPr>
                <w:rFonts w:eastAsiaTheme="minorEastAsia"/>
                <w:color w:val="5F497A" w:themeColor="accent4" w:themeShade="BF"/>
              </w:rPr>
              <w:t>*.02 to arrive at new velocity.</w:t>
            </w:r>
          </w:p>
        </w:tc>
        <w:tc>
          <w:tcPr>
            <w:tcW w:w="1834" w:type="dxa"/>
          </w:tcPr>
          <w:p w:rsidR="00B87855" w:rsidRDefault="00B87855" w:rsidP="00B87855">
            <w:pPr>
              <w:rPr>
                <w:rFonts w:eastAsiaTheme="minorEastAsia"/>
                <w:color w:val="5F497A" w:themeColor="accent4" w:themeShade="BF"/>
              </w:rPr>
            </w:pPr>
            <m:oMathPara>
              <m:oMath>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y0</m:t>
                    </m:r>
                  </m:sub>
                </m:sSub>
                <m:r>
                  <w:rPr>
                    <w:rFonts w:ascii="Cambria Math" w:hAnsi="Cambria Math"/>
                    <w:color w:val="5F497A" w:themeColor="accent4" w:themeShade="BF"/>
                  </w:rPr>
                  <m:t>+</m:t>
                </m:r>
                <m:f>
                  <m:fPr>
                    <m:ctrlPr>
                      <w:rPr>
                        <w:rFonts w:ascii="Cambria Math" w:hAnsi="Cambria Math"/>
                        <w:i/>
                        <w:color w:val="5F497A" w:themeColor="accent4" w:themeShade="BF"/>
                      </w:rPr>
                    </m:ctrlPr>
                  </m:fPr>
                  <m:num>
                    <m:r>
                      <w:rPr>
                        <w:rFonts w:ascii="Cambria Math" w:hAnsi="Cambria Math"/>
                        <w:color w:val="5F497A" w:themeColor="accent4" w:themeShade="BF"/>
                      </w:rPr>
                      <m:t>d</m:t>
                    </m:r>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y</m:t>
                        </m:r>
                      </m:sub>
                    </m:sSub>
                  </m:num>
                  <m:den>
                    <m:r>
                      <w:rPr>
                        <w:rFonts w:ascii="Cambria Math" w:hAnsi="Cambria Math"/>
                        <w:color w:val="5F497A" w:themeColor="accent4" w:themeShade="BF"/>
                      </w:rPr>
                      <m:t>dt</m:t>
                    </m:r>
                  </m:den>
                </m:f>
                <m:r>
                  <w:rPr>
                    <w:rFonts w:ascii="Cambria Math" w:hAnsi="Cambria Math"/>
                    <w:color w:val="5F497A" w:themeColor="accent4" w:themeShade="BF"/>
                  </w:rPr>
                  <m:t>*∆t</m:t>
                </m:r>
              </m:oMath>
            </m:oMathPara>
          </w:p>
          <w:p w:rsidR="00B87855" w:rsidRDefault="00B87855" w:rsidP="00B87855">
            <w:pPr>
              <w:rPr>
                <w:rFonts w:eastAsiaTheme="minorEastAsia"/>
                <w:color w:val="5F497A" w:themeColor="accent4" w:themeShade="BF"/>
              </w:rPr>
            </w:pPr>
          </w:p>
          <w:p w:rsidR="00B87855" w:rsidRPr="006E3CE2" w:rsidRDefault="00B87855" w:rsidP="00B87855">
            <w:pPr>
              <w:rPr>
                <w:color w:val="5F497A" w:themeColor="accent4" w:themeShade="BF"/>
              </w:rPr>
            </w:pPr>
            <w:r>
              <w:rPr>
                <w:rFonts w:eastAsiaTheme="minorEastAsia"/>
                <w:color w:val="5F497A" w:themeColor="accent4" w:themeShade="BF"/>
              </w:rPr>
              <w:t xml:space="preserve">The velocity from the above cell + the acceleration from the previous </w:t>
            </w:r>
            <w:proofErr w:type="spellStart"/>
            <w:r>
              <w:rPr>
                <w:rFonts w:eastAsiaTheme="minorEastAsia"/>
                <w:color w:val="5F497A" w:themeColor="accent4" w:themeShade="BF"/>
              </w:rPr>
              <w:t>timestep</w:t>
            </w:r>
            <w:proofErr w:type="spellEnd"/>
            <w:r>
              <w:rPr>
                <w:rFonts w:eastAsiaTheme="minorEastAsia"/>
                <w:color w:val="5F497A" w:themeColor="accent4" w:themeShade="BF"/>
              </w:rPr>
              <w:t xml:space="preserve"> * .02 to arrive at new velocity.</w:t>
            </w:r>
          </w:p>
        </w:tc>
        <w:tc>
          <w:tcPr>
            <w:tcW w:w="1560" w:type="dxa"/>
          </w:tcPr>
          <w:p w:rsidR="00B87855" w:rsidRDefault="00B87855" w:rsidP="00B87855">
            <w:pPr>
              <w:rPr>
                <w:rFonts w:eastAsiaTheme="minorEastAsia"/>
                <w:color w:val="5F497A" w:themeColor="accent4" w:themeShade="BF"/>
              </w:rPr>
            </w:pPr>
            <m:oMathPara>
              <m:oMath>
                <m:rad>
                  <m:radPr>
                    <m:degHide m:val="1"/>
                    <m:ctrlPr>
                      <w:rPr>
                        <w:rFonts w:ascii="Cambria Math" w:hAnsi="Cambria Math"/>
                        <w:i/>
                        <w:color w:val="5F497A" w:themeColor="accent4" w:themeShade="BF"/>
                      </w:rPr>
                    </m:ctrlPr>
                  </m:radPr>
                  <m:deg/>
                  <m:e>
                    <m:sSup>
                      <m:sSupPr>
                        <m:ctrlPr>
                          <w:rPr>
                            <w:rFonts w:ascii="Cambria Math" w:hAnsi="Cambria Math"/>
                            <w:i/>
                            <w:color w:val="5F497A" w:themeColor="accent4" w:themeShade="BF"/>
                          </w:rPr>
                        </m:ctrlPr>
                      </m:sSupPr>
                      <m:e>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x1</m:t>
                            </m:r>
                          </m:sub>
                        </m:sSub>
                      </m:e>
                      <m:sup>
                        <m:r>
                          <w:rPr>
                            <w:rFonts w:ascii="Cambria Math" w:hAnsi="Cambria Math"/>
                            <w:color w:val="5F497A" w:themeColor="accent4" w:themeShade="BF"/>
                          </w:rPr>
                          <m:t>2</m:t>
                        </m:r>
                      </m:sup>
                    </m:sSup>
                    <m:r>
                      <w:rPr>
                        <w:rFonts w:ascii="Cambria Math" w:hAnsi="Cambria Math"/>
                        <w:color w:val="5F497A" w:themeColor="accent4" w:themeShade="BF"/>
                      </w:rPr>
                      <m:t>+</m:t>
                    </m:r>
                    <m:sSup>
                      <m:sSupPr>
                        <m:ctrlPr>
                          <w:rPr>
                            <w:rFonts w:ascii="Cambria Math" w:hAnsi="Cambria Math"/>
                            <w:i/>
                            <w:color w:val="5F497A" w:themeColor="accent4" w:themeShade="BF"/>
                          </w:rPr>
                        </m:ctrlPr>
                      </m:sSupPr>
                      <m:e>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y1</m:t>
                            </m:r>
                          </m:sub>
                        </m:sSub>
                      </m:e>
                      <m:sup>
                        <m:r>
                          <w:rPr>
                            <w:rFonts w:ascii="Cambria Math" w:hAnsi="Cambria Math"/>
                            <w:color w:val="5F497A" w:themeColor="accent4" w:themeShade="BF"/>
                          </w:rPr>
                          <m:t>2</m:t>
                        </m:r>
                      </m:sup>
                    </m:sSup>
                  </m:e>
                </m:rad>
              </m:oMath>
            </m:oMathPara>
          </w:p>
          <w:p w:rsidR="00B87855" w:rsidRDefault="00B87855" w:rsidP="00B87855">
            <w:pPr>
              <w:rPr>
                <w:rFonts w:eastAsiaTheme="minorEastAsia"/>
                <w:color w:val="5F497A" w:themeColor="accent4" w:themeShade="BF"/>
              </w:rPr>
            </w:pPr>
          </w:p>
          <w:p w:rsidR="00B87855" w:rsidRPr="006E3CE2" w:rsidRDefault="00B87855" w:rsidP="00B87855">
            <w:pPr>
              <w:rPr>
                <w:color w:val="5F497A" w:themeColor="accent4" w:themeShade="BF"/>
              </w:rPr>
            </w:pPr>
            <w:r>
              <w:rPr>
                <w:rFonts w:eastAsiaTheme="minorEastAsia"/>
                <w:color w:val="5F497A" w:themeColor="accent4" w:themeShade="BF"/>
              </w:rPr>
              <w:t>Recalculation of V for use in other equations.</w:t>
            </w:r>
          </w:p>
        </w:tc>
        <w:tc>
          <w:tcPr>
            <w:tcW w:w="1839" w:type="dxa"/>
          </w:tcPr>
          <w:p w:rsidR="00B87855" w:rsidRDefault="00B87855" w:rsidP="00B87855">
            <m:oMathPara>
              <m:oMath>
                <m:sSup>
                  <m:sSupPr>
                    <m:ctrlPr>
                      <w:rPr>
                        <w:rFonts w:ascii="Cambria Math" w:hAnsi="Cambria Math"/>
                        <w:i/>
                        <w:color w:val="5F497A" w:themeColor="accent4" w:themeShade="BF"/>
                      </w:rPr>
                    </m:ctrlPr>
                  </m:sSupPr>
                  <m:e>
                    <m:r>
                      <w:rPr>
                        <w:rFonts w:ascii="Cambria Math" w:hAnsi="Cambria Math"/>
                        <w:color w:val="5F497A" w:themeColor="accent4" w:themeShade="BF"/>
                      </w:rPr>
                      <m:t>tan</m:t>
                    </m:r>
                  </m:e>
                  <m:sup>
                    <m:r>
                      <w:rPr>
                        <w:rFonts w:ascii="Cambria Math" w:hAnsi="Cambria Math"/>
                        <w:color w:val="5F497A" w:themeColor="accent4" w:themeShade="BF"/>
                      </w:rPr>
                      <m:t>-1</m:t>
                    </m:r>
                  </m:sup>
                </m:sSup>
                <m:d>
                  <m:dPr>
                    <m:ctrlPr>
                      <w:rPr>
                        <w:rFonts w:ascii="Cambria Math" w:hAnsi="Cambria Math"/>
                        <w:i/>
                        <w:color w:val="5F497A" w:themeColor="accent4" w:themeShade="BF"/>
                      </w:rPr>
                    </m:ctrlPr>
                  </m:dPr>
                  <m:e>
                    <m:f>
                      <m:fPr>
                        <m:ctrlPr>
                          <w:rPr>
                            <w:rFonts w:ascii="Cambria Math" w:hAnsi="Cambria Math"/>
                            <w:i/>
                            <w:color w:val="5F497A" w:themeColor="accent4" w:themeShade="BF"/>
                          </w:rPr>
                        </m:ctrlPr>
                      </m:fPr>
                      <m:num>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y1</m:t>
                            </m:r>
                          </m:sub>
                        </m:sSub>
                      </m:num>
                      <m:den>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x1</m:t>
                            </m:r>
                          </m:sub>
                        </m:sSub>
                      </m:den>
                    </m:f>
                  </m:e>
                </m:d>
              </m:oMath>
            </m:oMathPara>
          </w:p>
        </w:tc>
        <w:tc>
          <w:tcPr>
            <w:tcW w:w="1823" w:type="dxa"/>
          </w:tcPr>
          <w:p w:rsidR="00B87855" w:rsidRDefault="00B87855" w:rsidP="00B87855">
            <w:pPr>
              <w:rPr>
                <w:rFonts w:eastAsiaTheme="minorEastAsia"/>
                <w:color w:val="5F497A" w:themeColor="accent4" w:themeShade="BF"/>
              </w:rPr>
            </w:pPr>
            <m:oMathPara>
              <m:oMath>
                <m:sSub>
                  <m:sSubPr>
                    <m:ctrlPr>
                      <w:rPr>
                        <w:rFonts w:ascii="Cambria Math" w:hAnsi="Cambria Math"/>
                        <w:i/>
                        <w:color w:val="5F497A" w:themeColor="accent4" w:themeShade="BF"/>
                      </w:rPr>
                    </m:ctrlPr>
                  </m:sSubPr>
                  <m:e>
                    <m:r>
                      <w:rPr>
                        <w:rFonts w:ascii="Cambria Math" w:hAnsi="Cambria Math"/>
                        <w:color w:val="5F497A" w:themeColor="accent4" w:themeShade="BF"/>
                      </w:rPr>
                      <m:t>x</m:t>
                    </m:r>
                  </m:e>
                  <m:sub>
                    <m:r>
                      <w:rPr>
                        <w:rFonts w:ascii="Cambria Math" w:hAnsi="Cambria Math"/>
                        <w:color w:val="5F497A" w:themeColor="accent4" w:themeShade="BF"/>
                      </w:rPr>
                      <m:t>0</m:t>
                    </m:r>
                  </m:sub>
                </m:sSub>
                <m:r>
                  <w:rPr>
                    <w:rFonts w:ascii="Cambria Math" w:hAnsi="Cambria Math"/>
                    <w:color w:val="5F497A" w:themeColor="accent4" w:themeShade="BF"/>
                  </w:rPr>
                  <m:t>+</m:t>
                </m:r>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x1</m:t>
                    </m:r>
                  </m:sub>
                </m:sSub>
                <m:r>
                  <w:rPr>
                    <w:rFonts w:ascii="Cambria Math" w:hAnsi="Cambria Math"/>
                    <w:color w:val="5F497A" w:themeColor="accent4" w:themeShade="BF"/>
                  </w:rPr>
                  <m:t>∙∆t</m:t>
                </m:r>
              </m:oMath>
            </m:oMathPara>
          </w:p>
          <w:p w:rsidR="00B87855" w:rsidRDefault="00B87855" w:rsidP="00B87855">
            <w:pPr>
              <w:rPr>
                <w:rFonts w:eastAsiaTheme="minorEastAsia"/>
                <w:color w:val="5F497A" w:themeColor="accent4" w:themeShade="BF"/>
              </w:rPr>
            </w:pPr>
          </w:p>
          <w:p w:rsidR="00B87855" w:rsidRPr="002A773A" w:rsidRDefault="00B87855" w:rsidP="00B87855">
            <w:pPr>
              <w:rPr>
                <w:color w:val="5F497A" w:themeColor="accent4" w:themeShade="BF"/>
              </w:rPr>
            </w:pPr>
            <w:r>
              <w:rPr>
                <w:rFonts w:eastAsiaTheme="minorEastAsia"/>
                <w:color w:val="5F497A" w:themeColor="accent4" w:themeShade="BF"/>
              </w:rPr>
              <w:t>New position is the position from the above cell + the horizontal velocity*.02</w:t>
            </w:r>
          </w:p>
        </w:tc>
        <w:tc>
          <w:tcPr>
            <w:tcW w:w="1802" w:type="dxa"/>
          </w:tcPr>
          <w:p w:rsidR="00B87855" w:rsidRDefault="00B87855" w:rsidP="00B87855">
            <w:pPr>
              <w:rPr>
                <w:rFonts w:eastAsiaTheme="minorEastAsia"/>
                <w:color w:val="5F497A" w:themeColor="accent4" w:themeShade="BF"/>
              </w:rPr>
            </w:pPr>
            <m:oMathPara>
              <m:oMath>
                <m:sSub>
                  <m:sSubPr>
                    <m:ctrlPr>
                      <w:rPr>
                        <w:rFonts w:ascii="Cambria Math" w:hAnsi="Cambria Math"/>
                        <w:i/>
                        <w:color w:val="5F497A" w:themeColor="accent4" w:themeShade="BF"/>
                      </w:rPr>
                    </m:ctrlPr>
                  </m:sSubPr>
                  <m:e>
                    <m:r>
                      <w:rPr>
                        <w:rFonts w:ascii="Cambria Math" w:hAnsi="Cambria Math"/>
                        <w:color w:val="5F497A" w:themeColor="accent4" w:themeShade="BF"/>
                      </w:rPr>
                      <m:t>y</m:t>
                    </m:r>
                  </m:e>
                  <m:sub>
                    <m:r>
                      <w:rPr>
                        <w:rFonts w:ascii="Cambria Math" w:hAnsi="Cambria Math"/>
                        <w:color w:val="5F497A" w:themeColor="accent4" w:themeShade="BF"/>
                      </w:rPr>
                      <m:t>0</m:t>
                    </m:r>
                  </m:sub>
                </m:sSub>
                <m:r>
                  <w:rPr>
                    <w:rFonts w:ascii="Cambria Math" w:hAnsi="Cambria Math"/>
                    <w:color w:val="5F497A" w:themeColor="accent4" w:themeShade="BF"/>
                  </w:rPr>
                  <m:t>+</m:t>
                </m:r>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y1</m:t>
                    </m:r>
                  </m:sub>
                </m:sSub>
                <m:r>
                  <w:rPr>
                    <w:rFonts w:ascii="Cambria Math" w:hAnsi="Cambria Math"/>
                    <w:color w:val="5F497A" w:themeColor="accent4" w:themeShade="BF"/>
                  </w:rPr>
                  <m:t>∙∆t</m:t>
                </m:r>
              </m:oMath>
            </m:oMathPara>
          </w:p>
          <w:p w:rsidR="00B87855" w:rsidRDefault="00B87855" w:rsidP="00B87855">
            <w:pPr>
              <w:rPr>
                <w:rFonts w:eastAsiaTheme="minorEastAsia"/>
                <w:color w:val="5F497A" w:themeColor="accent4" w:themeShade="BF"/>
              </w:rPr>
            </w:pPr>
          </w:p>
          <w:p w:rsidR="00B87855" w:rsidRPr="006E3CE2" w:rsidRDefault="00B87855" w:rsidP="00B87855">
            <w:pPr>
              <w:rPr>
                <w:color w:val="5F497A" w:themeColor="accent4" w:themeShade="BF"/>
              </w:rPr>
            </w:pPr>
            <w:r>
              <w:rPr>
                <w:rFonts w:eastAsiaTheme="minorEastAsia"/>
                <w:color w:val="5F497A" w:themeColor="accent4" w:themeShade="BF"/>
              </w:rPr>
              <w:t>New position is the position from the above cell + the vertical velocity*.02</w:t>
            </w:r>
          </w:p>
        </w:tc>
        <w:tc>
          <w:tcPr>
            <w:tcW w:w="1824" w:type="dxa"/>
          </w:tcPr>
          <w:p w:rsidR="00B87855" w:rsidRPr="006E3CE2" w:rsidRDefault="00B87855" w:rsidP="00B87855">
            <w:pPr>
              <w:rPr>
                <w:color w:val="5F497A" w:themeColor="accent4" w:themeShade="BF"/>
              </w:rPr>
            </w:pPr>
            <w:r>
              <w:rPr>
                <w:color w:val="5F497A" w:themeColor="accent4" w:themeShade="BF"/>
              </w:rPr>
              <w:t>Formula from first page with data from this row plugged in.</w:t>
            </w:r>
          </w:p>
        </w:tc>
        <w:tc>
          <w:tcPr>
            <w:tcW w:w="1824" w:type="dxa"/>
          </w:tcPr>
          <w:p w:rsidR="00B87855" w:rsidRPr="006E3CE2" w:rsidRDefault="00B87855" w:rsidP="00B87855">
            <w:pPr>
              <w:rPr>
                <w:color w:val="5F497A" w:themeColor="accent4" w:themeShade="BF"/>
              </w:rPr>
            </w:pPr>
            <w:r>
              <w:rPr>
                <w:color w:val="5F497A" w:themeColor="accent4" w:themeShade="BF"/>
              </w:rPr>
              <w:t>Formula from first page with data from this row plugged in.</w:t>
            </w:r>
          </w:p>
        </w:tc>
      </w:tr>
      <w:tr w:rsidR="00B87855" w:rsidTr="00B87855">
        <w:trPr>
          <w:trHeight w:val="429"/>
        </w:trPr>
        <w:tc>
          <w:tcPr>
            <w:tcW w:w="841" w:type="dxa"/>
          </w:tcPr>
          <w:p w:rsidR="00B87855" w:rsidRDefault="00B87855" w:rsidP="00B87855">
            <w:pPr>
              <w:jc w:val="center"/>
            </w:pPr>
            <w:r>
              <w:t>0.4</w:t>
            </w:r>
          </w:p>
        </w:tc>
        <w:tc>
          <w:tcPr>
            <w:tcW w:w="1834" w:type="dxa"/>
          </w:tcPr>
          <w:p w:rsidR="00B87855" w:rsidRDefault="00B87855" w:rsidP="00B87855">
            <w:pPr>
              <w:rPr>
                <w:rFonts w:eastAsiaTheme="minorEastAsia"/>
                <w:color w:val="5F497A" w:themeColor="accent4" w:themeShade="BF"/>
              </w:rPr>
            </w:pPr>
            <m:oMathPara>
              <m:oMath>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x1</m:t>
                    </m:r>
                  </m:sub>
                </m:sSub>
                <m:r>
                  <w:rPr>
                    <w:rFonts w:ascii="Cambria Math" w:hAnsi="Cambria Math"/>
                    <w:color w:val="5F497A" w:themeColor="accent4" w:themeShade="BF"/>
                  </w:rPr>
                  <m:t>+</m:t>
                </m:r>
                <m:f>
                  <m:fPr>
                    <m:ctrlPr>
                      <w:rPr>
                        <w:rFonts w:ascii="Cambria Math" w:hAnsi="Cambria Math"/>
                        <w:i/>
                        <w:color w:val="5F497A" w:themeColor="accent4" w:themeShade="BF"/>
                      </w:rPr>
                    </m:ctrlPr>
                  </m:fPr>
                  <m:num>
                    <m:r>
                      <w:rPr>
                        <w:rFonts w:ascii="Cambria Math" w:hAnsi="Cambria Math"/>
                        <w:color w:val="5F497A" w:themeColor="accent4" w:themeShade="BF"/>
                      </w:rPr>
                      <m:t>d</m:t>
                    </m:r>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x</m:t>
                        </m:r>
                      </m:sub>
                    </m:sSub>
                  </m:num>
                  <m:den>
                    <m:r>
                      <w:rPr>
                        <w:rFonts w:ascii="Cambria Math" w:hAnsi="Cambria Math"/>
                        <w:color w:val="5F497A" w:themeColor="accent4" w:themeShade="BF"/>
                      </w:rPr>
                      <m:t>dt</m:t>
                    </m:r>
                  </m:den>
                </m:f>
                <m:r>
                  <w:rPr>
                    <w:rFonts w:ascii="Cambria Math" w:hAnsi="Cambria Math"/>
                    <w:color w:val="5F497A" w:themeColor="accent4" w:themeShade="BF"/>
                  </w:rPr>
                  <m:t>*∆t</m:t>
                </m:r>
              </m:oMath>
            </m:oMathPara>
          </w:p>
          <w:p w:rsidR="00B87855" w:rsidRDefault="00B87855" w:rsidP="00B87855">
            <w:pPr>
              <w:rPr>
                <w:rFonts w:eastAsiaTheme="minorEastAsia"/>
                <w:color w:val="5F497A" w:themeColor="accent4" w:themeShade="BF"/>
              </w:rPr>
            </w:pPr>
          </w:p>
          <w:p w:rsidR="00B87855" w:rsidRPr="006E3CE2" w:rsidRDefault="00B87855" w:rsidP="00B87855">
            <w:pPr>
              <w:rPr>
                <w:color w:val="5F497A" w:themeColor="accent4" w:themeShade="BF"/>
              </w:rPr>
            </w:pPr>
          </w:p>
        </w:tc>
        <w:tc>
          <w:tcPr>
            <w:tcW w:w="1834" w:type="dxa"/>
          </w:tcPr>
          <w:p w:rsidR="00B87855" w:rsidRDefault="00B87855" w:rsidP="00B87855">
            <w:pPr>
              <w:rPr>
                <w:rFonts w:eastAsiaTheme="minorEastAsia"/>
                <w:color w:val="5F497A" w:themeColor="accent4" w:themeShade="BF"/>
              </w:rPr>
            </w:pPr>
            <m:oMathPara>
              <m:oMath>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y1</m:t>
                    </m:r>
                  </m:sub>
                </m:sSub>
                <m:r>
                  <w:rPr>
                    <w:rFonts w:ascii="Cambria Math" w:hAnsi="Cambria Math"/>
                    <w:color w:val="5F497A" w:themeColor="accent4" w:themeShade="BF"/>
                  </w:rPr>
                  <m:t>+</m:t>
                </m:r>
                <m:f>
                  <m:fPr>
                    <m:ctrlPr>
                      <w:rPr>
                        <w:rFonts w:ascii="Cambria Math" w:hAnsi="Cambria Math"/>
                        <w:i/>
                        <w:color w:val="5F497A" w:themeColor="accent4" w:themeShade="BF"/>
                      </w:rPr>
                    </m:ctrlPr>
                  </m:fPr>
                  <m:num>
                    <m:r>
                      <w:rPr>
                        <w:rFonts w:ascii="Cambria Math" w:hAnsi="Cambria Math"/>
                        <w:color w:val="5F497A" w:themeColor="accent4" w:themeShade="BF"/>
                      </w:rPr>
                      <m:t>d</m:t>
                    </m:r>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y</m:t>
                        </m:r>
                      </m:sub>
                    </m:sSub>
                  </m:num>
                  <m:den>
                    <m:r>
                      <w:rPr>
                        <w:rFonts w:ascii="Cambria Math" w:hAnsi="Cambria Math"/>
                        <w:color w:val="5F497A" w:themeColor="accent4" w:themeShade="BF"/>
                      </w:rPr>
                      <m:t>dt</m:t>
                    </m:r>
                  </m:den>
                </m:f>
                <m:r>
                  <w:rPr>
                    <w:rFonts w:ascii="Cambria Math" w:hAnsi="Cambria Math"/>
                    <w:color w:val="5F497A" w:themeColor="accent4" w:themeShade="BF"/>
                  </w:rPr>
                  <m:t>*∆t</m:t>
                </m:r>
              </m:oMath>
            </m:oMathPara>
          </w:p>
          <w:p w:rsidR="00B87855" w:rsidRDefault="00B87855" w:rsidP="00B87855">
            <w:pPr>
              <w:rPr>
                <w:rFonts w:eastAsiaTheme="minorEastAsia"/>
                <w:color w:val="5F497A" w:themeColor="accent4" w:themeShade="BF"/>
              </w:rPr>
            </w:pPr>
          </w:p>
          <w:p w:rsidR="00B87855" w:rsidRPr="006E3CE2" w:rsidRDefault="00B87855" w:rsidP="00B87855">
            <w:pPr>
              <w:rPr>
                <w:color w:val="5F497A" w:themeColor="accent4" w:themeShade="BF"/>
              </w:rPr>
            </w:pPr>
          </w:p>
        </w:tc>
        <w:tc>
          <w:tcPr>
            <w:tcW w:w="1560" w:type="dxa"/>
          </w:tcPr>
          <w:p w:rsidR="00B87855" w:rsidRDefault="00B87855" w:rsidP="00B87855">
            <w:pPr>
              <w:rPr>
                <w:rFonts w:eastAsiaTheme="minorEastAsia"/>
                <w:color w:val="5F497A" w:themeColor="accent4" w:themeShade="BF"/>
              </w:rPr>
            </w:pPr>
            <m:oMathPara>
              <m:oMath>
                <m:rad>
                  <m:radPr>
                    <m:degHide m:val="1"/>
                    <m:ctrlPr>
                      <w:rPr>
                        <w:rFonts w:ascii="Cambria Math" w:hAnsi="Cambria Math"/>
                        <w:i/>
                        <w:color w:val="5F497A" w:themeColor="accent4" w:themeShade="BF"/>
                      </w:rPr>
                    </m:ctrlPr>
                  </m:radPr>
                  <m:deg/>
                  <m:e>
                    <m:sSup>
                      <m:sSupPr>
                        <m:ctrlPr>
                          <w:rPr>
                            <w:rFonts w:ascii="Cambria Math" w:hAnsi="Cambria Math"/>
                            <w:i/>
                            <w:color w:val="5F497A" w:themeColor="accent4" w:themeShade="BF"/>
                          </w:rPr>
                        </m:ctrlPr>
                      </m:sSupPr>
                      <m:e>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x2</m:t>
                            </m:r>
                          </m:sub>
                        </m:sSub>
                      </m:e>
                      <m:sup>
                        <m:r>
                          <w:rPr>
                            <w:rFonts w:ascii="Cambria Math" w:hAnsi="Cambria Math"/>
                            <w:color w:val="5F497A" w:themeColor="accent4" w:themeShade="BF"/>
                          </w:rPr>
                          <m:t>2</m:t>
                        </m:r>
                      </m:sup>
                    </m:sSup>
                    <m:r>
                      <w:rPr>
                        <w:rFonts w:ascii="Cambria Math" w:hAnsi="Cambria Math"/>
                        <w:color w:val="5F497A" w:themeColor="accent4" w:themeShade="BF"/>
                      </w:rPr>
                      <m:t>+</m:t>
                    </m:r>
                    <m:sSup>
                      <m:sSupPr>
                        <m:ctrlPr>
                          <w:rPr>
                            <w:rFonts w:ascii="Cambria Math" w:hAnsi="Cambria Math"/>
                            <w:i/>
                            <w:color w:val="5F497A" w:themeColor="accent4" w:themeShade="BF"/>
                          </w:rPr>
                        </m:ctrlPr>
                      </m:sSupPr>
                      <m:e>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y2</m:t>
                            </m:r>
                          </m:sub>
                        </m:sSub>
                      </m:e>
                      <m:sup>
                        <m:r>
                          <w:rPr>
                            <w:rFonts w:ascii="Cambria Math" w:hAnsi="Cambria Math"/>
                            <w:color w:val="5F497A" w:themeColor="accent4" w:themeShade="BF"/>
                          </w:rPr>
                          <m:t>2</m:t>
                        </m:r>
                      </m:sup>
                    </m:sSup>
                  </m:e>
                </m:rad>
              </m:oMath>
            </m:oMathPara>
          </w:p>
          <w:p w:rsidR="00B87855" w:rsidRDefault="00B87855" w:rsidP="00B87855">
            <w:pPr>
              <w:rPr>
                <w:rFonts w:eastAsiaTheme="minorEastAsia"/>
                <w:color w:val="5F497A" w:themeColor="accent4" w:themeShade="BF"/>
              </w:rPr>
            </w:pPr>
          </w:p>
          <w:p w:rsidR="00B87855" w:rsidRPr="006E3CE2" w:rsidRDefault="00B87855" w:rsidP="00B87855">
            <w:pPr>
              <w:rPr>
                <w:color w:val="5F497A" w:themeColor="accent4" w:themeShade="BF"/>
              </w:rPr>
            </w:pPr>
          </w:p>
        </w:tc>
        <w:tc>
          <w:tcPr>
            <w:tcW w:w="1839" w:type="dxa"/>
          </w:tcPr>
          <w:p w:rsidR="00B87855" w:rsidRDefault="00B87855" w:rsidP="00B87855">
            <m:oMathPara>
              <m:oMath>
                <m:sSup>
                  <m:sSupPr>
                    <m:ctrlPr>
                      <w:rPr>
                        <w:rFonts w:ascii="Cambria Math" w:hAnsi="Cambria Math"/>
                        <w:i/>
                        <w:color w:val="5F497A" w:themeColor="accent4" w:themeShade="BF"/>
                      </w:rPr>
                    </m:ctrlPr>
                  </m:sSupPr>
                  <m:e>
                    <m:r>
                      <w:rPr>
                        <w:rFonts w:ascii="Cambria Math" w:hAnsi="Cambria Math"/>
                        <w:color w:val="5F497A" w:themeColor="accent4" w:themeShade="BF"/>
                      </w:rPr>
                      <m:t>tan</m:t>
                    </m:r>
                  </m:e>
                  <m:sup>
                    <m:r>
                      <w:rPr>
                        <w:rFonts w:ascii="Cambria Math" w:hAnsi="Cambria Math"/>
                        <w:color w:val="5F497A" w:themeColor="accent4" w:themeShade="BF"/>
                      </w:rPr>
                      <m:t>-1</m:t>
                    </m:r>
                  </m:sup>
                </m:sSup>
                <m:d>
                  <m:dPr>
                    <m:ctrlPr>
                      <w:rPr>
                        <w:rFonts w:ascii="Cambria Math" w:hAnsi="Cambria Math"/>
                        <w:i/>
                        <w:color w:val="5F497A" w:themeColor="accent4" w:themeShade="BF"/>
                      </w:rPr>
                    </m:ctrlPr>
                  </m:dPr>
                  <m:e>
                    <m:f>
                      <m:fPr>
                        <m:ctrlPr>
                          <w:rPr>
                            <w:rFonts w:ascii="Cambria Math" w:hAnsi="Cambria Math"/>
                            <w:i/>
                            <w:color w:val="5F497A" w:themeColor="accent4" w:themeShade="BF"/>
                          </w:rPr>
                        </m:ctrlPr>
                      </m:fPr>
                      <m:num>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y2</m:t>
                            </m:r>
                          </m:sub>
                        </m:sSub>
                      </m:num>
                      <m:den>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x2</m:t>
                            </m:r>
                          </m:sub>
                        </m:sSub>
                      </m:den>
                    </m:f>
                  </m:e>
                </m:d>
              </m:oMath>
            </m:oMathPara>
          </w:p>
        </w:tc>
        <w:tc>
          <w:tcPr>
            <w:tcW w:w="1823" w:type="dxa"/>
          </w:tcPr>
          <w:p w:rsidR="00B87855" w:rsidRDefault="00B87855" w:rsidP="00B87855">
            <w:pPr>
              <w:rPr>
                <w:rFonts w:eastAsiaTheme="minorEastAsia"/>
                <w:color w:val="5F497A" w:themeColor="accent4" w:themeShade="BF"/>
              </w:rPr>
            </w:pPr>
            <m:oMathPara>
              <m:oMath>
                <m:sSub>
                  <m:sSubPr>
                    <m:ctrlPr>
                      <w:rPr>
                        <w:rFonts w:ascii="Cambria Math" w:hAnsi="Cambria Math"/>
                        <w:i/>
                        <w:color w:val="5F497A" w:themeColor="accent4" w:themeShade="BF"/>
                      </w:rPr>
                    </m:ctrlPr>
                  </m:sSubPr>
                  <m:e>
                    <m:r>
                      <w:rPr>
                        <w:rFonts w:ascii="Cambria Math" w:hAnsi="Cambria Math"/>
                        <w:color w:val="5F497A" w:themeColor="accent4" w:themeShade="BF"/>
                      </w:rPr>
                      <m:t>x</m:t>
                    </m:r>
                  </m:e>
                  <m:sub>
                    <m:r>
                      <w:rPr>
                        <w:rFonts w:ascii="Cambria Math" w:hAnsi="Cambria Math"/>
                        <w:color w:val="5F497A" w:themeColor="accent4" w:themeShade="BF"/>
                      </w:rPr>
                      <m:t>1</m:t>
                    </m:r>
                  </m:sub>
                </m:sSub>
                <m:r>
                  <w:rPr>
                    <w:rFonts w:ascii="Cambria Math" w:hAnsi="Cambria Math"/>
                    <w:color w:val="5F497A" w:themeColor="accent4" w:themeShade="BF"/>
                  </w:rPr>
                  <m:t>+</m:t>
                </m:r>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x2</m:t>
                    </m:r>
                  </m:sub>
                </m:sSub>
                <m:r>
                  <w:rPr>
                    <w:rFonts w:ascii="Cambria Math" w:hAnsi="Cambria Math"/>
                    <w:color w:val="5F497A" w:themeColor="accent4" w:themeShade="BF"/>
                  </w:rPr>
                  <m:t>∙∆t</m:t>
                </m:r>
              </m:oMath>
            </m:oMathPara>
          </w:p>
          <w:p w:rsidR="00B87855" w:rsidRPr="002A773A" w:rsidRDefault="00B87855" w:rsidP="00B87855">
            <w:pPr>
              <w:rPr>
                <w:color w:val="5F497A" w:themeColor="accent4" w:themeShade="BF"/>
              </w:rPr>
            </w:pPr>
          </w:p>
        </w:tc>
        <w:tc>
          <w:tcPr>
            <w:tcW w:w="1802" w:type="dxa"/>
          </w:tcPr>
          <w:p w:rsidR="00B87855" w:rsidRDefault="00B87855" w:rsidP="00B87855">
            <w:pPr>
              <w:rPr>
                <w:rFonts w:eastAsiaTheme="minorEastAsia"/>
                <w:color w:val="5F497A" w:themeColor="accent4" w:themeShade="BF"/>
              </w:rPr>
            </w:pPr>
            <m:oMathPara>
              <m:oMath>
                <m:sSub>
                  <m:sSubPr>
                    <m:ctrlPr>
                      <w:rPr>
                        <w:rFonts w:ascii="Cambria Math" w:hAnsi="Cambria Math"/>
                        <w:i/>
                        <w:color w:val="5F497A" w:themeColor="accent4" w:themeShade="BF"/>
                      </w:rPr>
                    </m:ctrlPr>
                  </m:sSubPr>
                  <m:e>
                    <m:r>
                      <w:rPr>
                        <w:rFonts w:ascii="Cambria Math" w:hAnsi="Cambria Math"/>
                        <w:color w:val="5F497A" w:themeColor="accent4" w:themeShade="BF"/>
                      </w:rPr>
                      <m:t>y</m:t>
                    </m:r>
                  </m:e>
                  <m:sub>
                    <m:r>
                      <w:rPr>
                        <w:rFonts w:ascii="Cambria Math" w:hAnsi="Cambria Math"/>
                        <w:color w:val="5F497A" w:themeColor="accent4" w:themeShade="BF"/>
                      </w:rPr>
                      <m:t>1</m:t>
                    </m:r>
                  </m:sub>
                </m:sSub>
                <m:r>
                  <w:rPr>
                    <w:rFonts w:ascii="Cambria Math" w:hAnsi="Cambria Math"/>
                    <w:color w:val="5F497A" w:themeColor="accent4" w:themeShade="BF"/>
                  </w:rPr>
                  <m:t>+</m:t>
                </m:r>
                <m:sSub>
                  <m:sSubPr>
                    <m:ctrlPr>
                      <w:rPr>
                        <w:rFonts w:ascii="Cambria Math" w:hAnsi="Cambria Math"/>
                        <w:i/>
                        <w:color w:val="5F497A" w:themeColor="accent4" w:themeShade="BF"/>
                      </w:rPr>
                    </m:ctrlPr>
                  </m:sSubPr>
                  <m:e>
                    <m:r>
                      <w:rPr>
                        <w:rFonts w:ascii="Cambria Math" w:hAnsi="Cambria Math"/>
                        <w:color w:val="5F497A" w:themeColor="accent4" w:themeShade="BF"/>
                      </w:rPr>
                      <m:t>V</m:t>
                    </m:r>
                  </m:e>
                  <m:sub>
                    <m:r>
                      <w:rPr>
                        <w:rFonts w:ascii="Cambria Math" w:hAnsi="Cambria Math"/>
                        <w:color w:val="5F497A" w:themeColor="accent4" w:themeShade="BF"/>
                      </w:rPr>
                      <m:t>y2</m:t>
                    </m:r>
                  </m:sub>
                </m:sSub>
                <m:r>
                  <w:rPr>
                    <w:rFonts w:ascii="Cambria Math" w:hAnsi="Cambria Math"/>
                    <w:color w:val="5F497A" w:themeColor="accent4" w:themeShade="BF"/>
                  </w:rPr>
                  <m:t>∙∆t</m:t>
                </m:r>
              </m:oMath>
            </m:oMathPara>
          </w:p>
          <w:p w:rsidR="00B87855" w:rsidRDefault="00B87855" w:rsidP="00B87855">
            <w:pPr>
              <w:rPr>
                <w:rFonts w:eastAsiaTheme="minorEastAsia"/>
                <w:color w:val="5F497A" w:themeColor="accent4" w:themeShade="BF"/>
              </w:rPr>
            </w:pPr>
          </w:p>
          <w:p w:rsidR="00B87855" w:rsidRPr="006E3CE2" w:rsidRDefault="00B87855" w:rsidP="00B87855">
            <w:pPr>
              <w:rPr>
                <w:color w:val="5F497A" w:themeColor="accent4" w:themeShade="BF"/>
              </w:rPr>
            </w:pPr>
          </w:p>
        </w:tc>
        <w:tc>
          <w:tcPr>
            <w:tcW w:w="1824" w:type="dxa"/>
          </w:tcPr>
          <w:p w:rsidR="00B87855" w:rsidRPr="006E3CE2" w:rsidRDefault="00B87855" w:rsidP="00B87855">
            <w:pPr>
              <w:rPr>
                <w:color w:val="5F497A" w:themeColor="accent4" w:themeShade="BF"/>
              </w:rPr>
            </w:pPr>
            <w:r>
              <w:rPr>
                <w:color w:val="5F497A" w:themeColor="accent4" w:themeShade="BF"/>
              </w:rPr>
              <w:t>Formula from first page with data from this row plugged in.</w:t>
            </w:r>
          </w:p>
        </w:tc>
        <w:tc>
          <w:tcPr>
            <w:tcW w:w="1824" w:type="dxa"/>
          </w:tcPr>
          <w:p w:rsidR="00B87855" w:rsidRPr="006E3CE2" w:rsidRDefault="00B87855" w:rsidP="00B87855">
            <w:pPr>
              <w:rPr>
                <w:color w:val="5F497A" w:themeColor="accent4" w:themeShade="BF"/>
              </w:rPr>
            </w:pPr>
            <w:r>
              <w:rPr>
                <w:color w:val="5F497A" w:themeColor="accent4" w:themeShade="BF"/>
              </w:rPr>
              <w:t>Formula from first page with data from this row plugged in.</w:t>
            </w:r>
          </w:p>
        </w:tc>
      </w:tr>
    </w:tbl>
    <w:p w:rsidR="002B3B4C" w:rsidRPr="002B3B4C" w:rsidRDefault="00B87855" w:rsidP="00B87855">
      <w:pPr>
        <w:spacing w:line="240" w:lineRule="auto"/>
        <w:rPr>
          <w:rFonts w:eastAsiaTheme="minorEastAsia"/>
          <w:color w:val="5F497A" w:themeColor="accent4" w:themeShade="BF"/>
        </w:rPr>
      </w:pPr>
      <w:r>
        <w:rPr>
          <w:rFonts w:eastAsiaTheme="minorEastAsia"/>
          <w:color w:val="5F497A" w:themeColor="accent4" w:themeShade="BF"/>
        </w:rPr>
        <w:t xml:space="preserve">Students may notice that certain values from the acceleration formulas </w:t>
      </w:r>
      <w:bookmarkStart w:id="0" w:name="_GoBack"/>
      <w:bookmarkEnd w:id="0"/>
      <w:r>
        <w:rPr>
          <w:rFonts w:eastAsiaTheme="minorEastAsia"/>
          <w:color w:val="5F497A" w:themeColor="accent4" w:themeShade="BF"/>
        </w:rPr>
        <w:t>do not change from one row to another. Encourage them to find ways to complete the table faster using the constant values as a single term.</w:t>
      </w:r>
    </w:p>
    <w:sectPr w:rsidR="002B3B4C" w:rsidRPr="002B3B4C" w:rsidSect="00B87FD1">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726EA"/>
    <w:rsid w:val="00011794"/>
    <w:rsid w:val="0004759E"/>
    <w:rsid w:val="00170689"/>
    <w:rsid w:val="001D501A"/>
    <w:rsid w:val="00221FE6"/>
    <w:rsid w:val="002A773A"/>
    <w:rsid w:val="002B3B4C"/>
    <w:rsid w:val="002E442E"/>
    <w:rsid w:val="00302282"/>
    <w:rsid w:val="00321A0B"/>
    <w:rsid w:val="003D0837"/>
    <w:rsid w:val="005361C1"/>
    <w:rsid w:val="00562AC2"/>
    <w:rsid w:val="005E34C7"/>
    <w:rsid w:val="0066016A"/>
    <w:rsid w:val="00677227"/>
    <w:rsid w:val="006E3CE2"/>
    <w:rsid w:val="00711CBE"/>
    <w:rsid w:val="00771FB0"/>
    <w:rsid w:val="007A7D7F"/>
    <w:rsid w:val="0089019F"/>
    <w:rsid w:val="00921154"/>
    <w:rsid w:val="00930740"/>
    <w:rsid w:val="00A17C12"/>
    <w:rsid w:val="00A31487"/>
    <w:rsid w:val="00AD7C57"/>
    <w:rsid w:val="00B46B6F"/>
    <w:rsid w:val="00B87855"/>
    <w:rsid w:val="00B87FD1"/>
    <w:rsid w:val="00C37700"/>
    <w:rsid w:val="00C421E2"/>
    <w:rsid w:val="00CF2026"/>
    <w:rsid w:val="00D0781F"/>
    <w:rsid w:val="00D87614"/>
    <w:rsid w:val="00D96D97"/>
    <w:rsid w:val="00F7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E2"/>
    <w:rPr>
      <w:rFonts w:ascii="Tahoma" w:hAnsi="Tahoma" w:cs="Tahoma"/>
      <w:sz w:val="16"/>
      <w:szCs w:val="16"/>
    </w:rPr>
  </w:style>
  <w:style w:type="character" w:styleId="Hyperlink">
    <w:name w:val="Hyperlink"/>
    <w:basedOn w:val="DefaultParagraphFont"/>
    <w:uiPriority w:val="99"/>
    <w:unhideWhenUsed/>
    <w:rsid w:val="005E34C7"/>
    <w:rPr>
      <w:color w:val="0000FF" w:themeColor="hyperlink"/>
      <w:u w:val="single"/>
    </w:rPr>
  </w:style>
  <w:style w:type="character" w:styleId="PlaceholderText">
    <w:name w:val="Placeholder Text"/>
    <w:basedOn w:val="DefaultParagraphFont"/>
    <w:uiPriority w:val="99"/>
    <w:semiHidden/>
    <w:rsid w:val="002B3B4C"/>
    <w:rPr>
      <w:color w:val="808080"/>
    </w:rPr>
  </w:style>
  <w:style w:type="table" w:styleId="TableGrid">
    <w:name w:val="Table Grid"/>
    <w:basedOn w:val="TableNormal"/>
    <w:uiPriority w:val="59"/>
    <w:rsid w:val="00C377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digitaldutch.com/atmoscal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Professional</cp:lastModifiedBy>
  <cp:revision>28</cp:revision>
  <dcterms:created xsi:type="dcterms:W3CDTF">2011-07-28T19:04:00Z</dcterms:created>
  <dcterms:modified xsi:type="dcterms:W3CDTF">2011-07-30T18:17:00Z</dcterms:modified>
</cp:coreProperties>
</file>